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F1" w:rsidRDefault="009D0BF1" w:rsidP="009D0BF1">
      <w:pPr>
        <w:jc w:val="center"/>
        <w:rPr>
          <w:rFonts w:ascii="TimesNewRomanPSMT" w:hAnsi="TimesNewRomanPSMT"/>
          <w:i/>
          <w:color w:val="0070C0"/>
          <w:sz w:val="28"/>
          <w:szCs w:val="28"/>
        </w:rPr>
      </w:pPr>
      <w:r w:rsidRPr="009D0BF1">
        <w:rPr>
          <w:rStyle w:val="fontstyle01"/>
          <w:b/>
          <w:color w:val="FF0000"/>
          <w:sz w:val="36"/>
          <w:szCs w:val="36"/>
        </w:rPr>
        <w:t>Памятка для родителей</w:t>
      </w:r>
      <w:r>
        <w:rPr>
          <w:rStyle w:val="fontstyle01"/>
          <w:b/>
          <w:color w:val="FF0000"/>
          <w:sz w:val="36"/>
          <w:szCs w:val="36"/>
        </w:rPr>
        <w:t>!!!!!!</w:t>
      </w:r>
      <w:r w:rsidRPr="009D0BF1">
        <w:rPr>
          <w:rFonts w:ascii="TimesNewRomanPSMT" w:hAnsi="TimesNewRomanPSMT"/>
          <w:b/>
          <w:color w:val="FF0000"/>
          <w:sz w:val="36"/>
          <w:szCs w:val="36"/>
        </w:rPr>
        <w:br/>
      </w:r>
      <w:r w:rsidRPr="009D0BF1">
        <w:rPr>
          <w:rStyle w:val="fontstyle01"/>
          <w:i/>
          <w:color w:val="0070C0"/>
        </w:rPr>
        <w:t>Конструктивное поведение в конфликтных ситуациях.</w:t>
      </w:r>
    </w:p>
    <w:p w:rsidR="009D0BF1" w:rsidRPr="009D0BF1" w:rsidRDefault="009D0BF1" w:rsidP="009D0BF1">
      <w:pPr>
        <w:jc w:val="center"/>
        <w:rPr>
          <w:color w:val="00B050"/>
        </w:rPr>
      </w:pPr>
      <w:r w:rsidRPr="009D0BF1">
        <w:rPr>
          <w:rStyle w:val="fontstyle01"/>
          <w:color w:val="00B050"/>
        </w:rPr>
        <w:t>1. Если вы хотите научиться избегать конфликтных ситуац</w:t>
      </w:r>
      <w:bookmarkStart w:id="0" w:name="_GoBack"/>
      <w:bookmarkEnd w:id="0"/>
      <w:r w:rsidRPr="009D0BF1">
        <w:rPr>
          <w:rStyle w:val="fontstyle01"/>
          <w:color w:val="00B050"/>
        </w:rPr>
        <w:t>ий, для начала</w:t>
      </w:r>
      <w:r w:rsidRPr="009D0BF1">
        <w:rPr>
          <w:rFonts w:ascii="TimesNewRomanPSMT" w:hAnsi="TimesNewRomanPSMT"/>
          <w:color w:val="00B050"/>
          <w:sz w:val="28"/>
          <w:szCs w:val="28"/>
        </w:rPr>
        <w:br/>
      </w:r>
      <w:r w:rsidRPr="009D0BF1">
        <w:rPr>
          <w:rStyle w:val="fontstyle01"/>
          <w:color w:val="00B050"/>
        </w:rPr>
        <w:t>необходим сознательный отказ от них, возведенный в принцип. Практически</w:t>
      </w:r>
      <w:r w:rsidRPr="009D0BF1">
        <w:rPr>
          <w:rFonts w:ascii="TimesNewRomanPSMT" w:hAnsi="TimesNewRomanPSMT"/>
          <w:color w:val="00B050"/>
          <w:sz w:val="28"/>
          <w:szCs w:val="28"/>
        </w:rPr>
        <w:br/>
      </w:r>
      <w:r w:rsidRPr="009D0BF1">
        <w:rPr>
          <w:rStyle w:val="fontstyle01"/>
          <w:color w:val="00B050"/>
        </w:rPr>
        <w:t>он трансформируется в установку всего вашего поведения на этот отказ -</w:t>
      </w:r>
      <w:r w:rsidRPr="009D0BF1">
        <w:rPr>
          <w:rFonts w:ascii="TimesNewRomanPSMT" w:hAnsi="TimesNewRomanPSMT"/>
          <w:color w:val="00B050"/>
          <w:sz w:val="28"/>
          <w:szCs w:val="28"/>
        </w:rPr>
        <w:br/>
      </w:r>
      <w:r w:rsidRPr="009D0BF1">
        <w:rPr>
          <w:rStyle w:val="fontstyle01"/>
          <w:color w:val="00B050"/>
        </w:rPr>
        <w:t>упорный, стойкий!</w:t>
      </w:r>
    </w:p>
    <w:p w:rsidR="00D34D46" w:rsidRPr="009D0BF1" w:rsidRDefault="009D0BF1" w:rsidP="009D0BF1">
      <w:pPr>
        <w:jc w:val="center"/>
        <w:rPr>
          <w:color w:val="FF0000"/>
        </w:rPr>
      </w:pPr>
      <w:r w:rsidRPr="009D0BF1">
        <w:rPr>
          <w:rStyle w:val="fontstyle01"/>
          <w:color w:val="0070C0"/>
        </w:rPr>
        <w:t>2. Чтобы выработать в себе этот отказ, нужно понять: в конфликтах</w:t>
      </w:r>
      <w:r w:rsidRPr="009D0BF1">
        <w:rPr>
          <w:rFonts w:ascii="TimesNewRomanPSMT" w:hAnsi="TimesNewRomanPSMT"/>
          <w:color w:val="0070C0"/>
          <w:sz w:val="28"/>
          <w:szCs w:val="28"/>
        </w:rPr>
        <w:br/>
      </w:r>
      <w:r w:rsidRPr="009D0BF1">
        <w:rPr>
          <w:rStyle w:val="fontstyle01"/>
          <w:color w:val="0070C0"/>
        </w:rPr>
        <w:t>никто никогда никому ничего не может доказать. «Ему разве что-нибудь</w:t>
      </w:r>
      <w:r w:rsidRPr="009D0BF1">
        <w:rPr>
          <w:rFonts w:ascii="TimesNewRomanPSMT" w:hAnsi="TimesNewRomanPSMT"/>
          <w:color w:val="0070C0"/>
          <w:sz w:val="28"/>
          <w:szCs w:val="28"/>
        </w:rPr>
        <w:br/>
      </w:r>
      <w:r w:rsidRPr="009D0BF1">
        <w:rPr>
          <w:rStyle w:val="fontstyle01"/>
          <w:color w:val="0070C0"/>
        </w:rPr>
        <w:t>докажешь?!». Это в равной степени относится к каждому участнику</w:t>
      </w:r>
      <w:r w:rsidRPr="009D0BF1">
        <w:rPr>
          <w:rFonts w:ascii="TimesNewRomanPSMT" w:hAnsi="TimesNewRomanPSMT"/>
          <w:color w:val="0070C0"/>
          <w:sz w:val="28"/>
          <w:szCs w:val="28"/>
        </w:rPr>
        <w:br/>
      </w:r>
      <w:r w:rsidRPr="009D0BF1">
        <w:rPr>
          <w:rStyle w:val="fontstyle01"/>
          <w:color w:val="0070C0"/>
        </w:rPr>
        <w:t>конфликта, поскольку отрицательное эмоциональное воздействие блокирует</w:t>
      </w:r>
      <w:r w:rsidRPr="009D0BF1">
        <w:rPr>
          <w:rFonts w:ascii="TimesNewRomanPSMT" w:hAnsi="TimesNewRomanPSMT"/>
          <w:color w:val="0070C0"/>
          <w:sz w:val="28"/>
          <w:szCs w:val="28"/>
        </w:rPr>
        <w:br/>
      </w:r>
      <w:r w:rsidRPr="009D0BF1">
        <w:rPr>
          <w:rStyle w:val="fontstyle01"/>
          <w:color w:val="0070C0"/>
        </w:rPr>
        <w:t>способность принимать, соглашаться, учитывать, понимать, т. е.</w:t>
      </w:r>
      <w:r w:rsidRPr="009D0BF1">
        <w:rPr>
          <w:rFonts w:ascii="TimesNewRomanPSMT" w:hAnsi="TimesNewRomanPSMT"/>
          <w:color w:val="0070C0"/>
          <w:sz w:val="28"/>
          <w:szCs w:val="28"/>
        </w:rPr>
        <w:br/>
      </w:r>
      <w:r w:rsidRPr="009D0BF1">
        <w:rPr>
          <w:rStyle w:val="fontstyle01"/>
          <w:color w:val="0070C0"/>
        </w:rPr>
        <w:t xml:space="preserve">останавливает работу мысли. Значит, незачем и пытаться что-то </w:t>
      </w:r>
      <w:proofErr w:type="gramStart"/>
      <w:r w:rsidRPr="009D0BF1">
        <w:rPr>
          <w:rStyle w:val="fontstyle01"/>
          <w:color w:val="0070C0"/>
        </w:rPr>
        <w:t>доказывать,</w:t>
      </w:r>
      <w:r w:rsidRPr="009D0BF1">
        <w:rPr>
          <w:rFonts w:ascii="TimesNewRomanPSMT" w:hAnsi="TimesNewRomanPSMT"/>
          <w:color w:val="0070C0"/>
          <w:sz w:val="28"/>
          <w:szCs w:val="28"/>
        </w:rPr>
        <w:br/>
      </w:r>
      <w:r w:rsidRPr="009D0BF1">
        <w:rPr>
          <w:rStyle w:val="fontstyle01"/>
          <w:color w:val="0070C0"/>
        </w:rPr>
        <w:t>когда</w:t>
      </w:r>
      <w:proofErr w:type="gramEnd"/>
      <w:r w:rsidRPr="009D0BF1">
        <w:rPr>
          <w:rStyle w:val="fontstyle01"/>
          <w:color w:val="0070C0"/>
        </w:rPr>
        <w:t xml:space="preserve"> кто-то из сторон находится в состоянии отрицательного возбуждения.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9D0BF1">
        <w:rPr>
          <w:rStyle w:val="fontstyle01"/>
          <w:color w:val="002060"/>
        </w:rPr>
        <w:t>3. Если так уж получилось, что вы незаметно для себя оказались</w:t>
      </w:r>
      <w:r w:rsidRPr="009D0BF1">
        <w:rPr>
          <w:rFonts w:ascii="TimesNewRomanPSMT" w:hAnsi="TimesNewRomanPSMT"/>
          <w:color w:val="002060"/>
          <w:sz w:val="28"/>
          <w:szCs w:val="28"/>
        </w:rPr>
        <w:br/>
      </w:r>
      <w:r w:rsidRPr="009D0BF1">
        <w:rPr>
          <w:rStyle w:val="fontstyle01"/>
          <w:color w:val="002060"/>
        </w:rPr>
        <w:t xml:space="preserve">втянутым в конфликт, главное - вспомнить: нужно замолчать! Не </w:t>
      </w:r>
      <w:proofErr w:type="gramStart"/>
      <w:r w:rsidRPr="009D0BF1">
        <w:rPr>
          <w:rStyle w:val="fontstyle01"/>
          <w:color w:val="002060"/>
        </w:rPr>
        <w:t>от</w:t>
      </w:r>
      <w:r w:rsidRPr="009D0BF1">
        <w:rPr>
          <w:rFonts w:ascii="TimesNewRomanPSMT" w:hAnsi="TimesNewRomanPSMT"/>
          <w:color w:val="002060"/>
          <w:sz w:val="28"/>
          <w:szCs w:val="28"/>
        </w:rPr>
        <w:br/>
      </w:r>
      <w:r w:rsidRPr="009D0BF1">
        <w:rPr>
          <w:rStyle w:val="fontstyle01"/>
          <w:color w:val="002060"/>
        </w:rPr>
        <w:t>«</w:t>
      </w:r>
      <w:proofErr w:type="gramEnd"/>
      <w:r w:rsidRPr="009D0BF1">
        <w:rPr>
          <w:rStyle w:val="fontstyle01"/>
          <w:color w:val="002060"/>
        </w:rPr>
        <w:t>противника» требовать - «замолчи!», «прекрати!», а от себя! Добиться этого</w:t>
      </w:r>
      <w:r w:rsidRPr="009D0BF1">
        <w:rPr>
          <w:rFonts w:ascii="TimesNewRomanPSMT" w:hAnsi="TimesNewRomanPSMT"/>
          <w:color w:val="002060"/>
          <w:sz w:val="28"/>
          <w:szCs w:val="28"/>
        </w:rPr>
        <w:br/>
      </w:r>
      <w:r w:rsidRPr="009D0BF1">
        <w:rPr>
          <w:rStyle w:val="fontstyle01"/>
          <w:color w:val="002060"/>
        </w:rPr>
        <w:t>от себя легче, чем от другого.</w:t>
      </w:r>
      <w:r w:rsidRPr="009D0BF1">
        <w:rPr>
          <w:rFonts w:ascii="TimesNewRomanPSMT" w:hAnsi="TimesNewRomanPSMT"/>
          <w:color w:val="002060"/>
          <w:sz w:val="28"/>
          <w:szCs w:val="28"/>
        </w:rPr>
        <w:br/>
      </w:r>
      <w:r w:rsidRPr="009D0BF1">
        <w:rPr>
          <w:rStyle w:val="fontstyle01"/>
          <w:color w:val="7030A0"/>
        </w:rPr>
        <w:t>4. Молчание дает возможность выйти из конфликтной ситуации и тем</w:t>
      </w:r>
      <w:r w:rsidRPr="009D0BF1">
        <w:rPr>
          <w:rFonts w:ascii="TimesNewRomanPSMT" w:hAnsi="TimesNewRomanPSMT"/>
          <w:color w:val="7030A0"/>
          <w:sz w:val="28"/>
          <w:szCs w:val="28"/>
        </w:rPr>
        <w:br/>
      </w:r>
      <w:r w:rsidRPr="009D0BF1">
        <w:rPr>
          <w:rStyle w:val="fontstyle01"/>
          <w:color w:val="7030A0"/>
        </w:rPr>
        <w:t>самым прекратить ее. Это же просто: для ссоры, для конфликта, скандала</w:t>
      </w:r>
      <w:r w:rsidRPr="009D0BF1">
        <w:rPr>
          <w:rFonts w:ascii="TimesNewRomanPSMT" w:hAnsi="TimesNewRomanPSMT"/>
          <w:color w:val="7030A0"/>
          <w:sz w:val="28"/>
          <w:szCs w:val="28"/>
        </w:rPr>
        <w:br/>
      </w:r>
      <w:r w:rsidRPr="009D0BF1">
        <w:rPr>
          <w:rStyle w:val="fontstyle01"/>
          <w:color w:val="7030A0"/>
        </w:rPr>
        <w:t>нужно участие двух сторон, а если одна исчезла - с кем ссориться?</w:t>
      </w:r>
      <w:r w:rsidRPr="009D0BF1">
        <w:rPr>
          <w:rFonts w:ascii="TimesNewRomanPSMT" w:hAnsi="TimesNewRomanPSMT"/>
          <w:color w:val="7030A0"/>
          <w:sz w:val="28"/>
          <w:szCs w:val="28"/>
        </w:rPr>
        <w:br/>
      </w:r>
      <w:r w:rsidRPr="009D0BF1">
        <w:rPr>
          <w:rStyle w:val="fontstyle01"/>
          <w:color w:val="C00000"/>
        </w:rPr>
        <w:t>5. Если ни один из участников не склонен пресечь конфликт, обоих</w:t>
      </w:r>
      <w:r w:rsidRPr="009D0BF1">
        <w:rPr>
          <w:rFonts w:ascii="TimesNewRomanPSMT" w:hAnsi="TimesNewRomanPSMT"/>
          <w:color w:val="C00000"/>
          <w:sz w:val="28"/>
          <w:szCs w:val="28"/>
        </w:rPr>
        <w:br/>
      </w:r>
      <w:r w:rsidRPr="009D0BF1">
        <w:rPr>
          <w:rStyle w:val="fontstyle01"/>
          <w:color w:val="C00000"/>
        </w:rPr>
        <w:t>очень быстро захватывает отрицательное эмоциональное возбуждение. Его</w:t>
      </w:r>
      <w:r w:rsidRPr="009D0BF1">
        <w:rPr>
          <w:rFonts w:ascii="TimesNewRomanPSMT" w:hAnsi="TimesNewRomanPSMT"/>
          <w:color w:val="C00000"/>
          <w:sz w:val="28"/>
          <w:szCs w:val="28"/>
        </w:rPr>
        <w:br/>
      </w:r>
      <w:r w:rsidRPr="009D0BF1">
        <w:rPr>
          <w:rStyle w:val="fontstyle01"/>
          <w:color w:val="C00000"/>
        </w:rPr>
        <w:t>напряжение стремительно возрастает. В таком «диалоге» взаимные реакции</w:t>
      </w:r>
      <w:r w:rsidRPr="009D0BF1">
        <w:rPr>
          <w:rFonts w:ascii="TimesNewRomanPSMT" w:hAnsi="TimesNewRomanPSMT"/>
          <w:color w:val="C00000"/>
          <w:sz w:val="28"/>
          <w:szCs w:val="28"/>
        </w:rPr>
        <w:br/>
      </w:r>
      <w:r w:rsidRPr="009D0BF1">
        <w:rPr>
          <w:rStyle w:val="fontstyle01"/>
          <w:color w:val="C00000"/>
        </w:rPr>
        <w:t>участников только подливают масла в огонь. Отрицательное эмоциональнее</w:t>
      </w:r>
      <w:r w:rsidRPr="009D0BF1">
        <w:rPr>
          <w:rFonts w:ascii="TimesNewRomanPSMT" w:hAnsi="TimesNewRomanPSMT"/>
          <w:color w:val="C00000"/>
          <w:sz w:val="28"/>
          <w:szCs w:val="28"/>
        </w:rPr>
        <w:br/>
      </w:r>
      <w:r w:rsidRPr="009D0BF1">
        <w:rPr>
          <w:rStyle w:val="fontstyle01"/>
          <w:color w:val="C00000"/>
        </w:rPr>
        <w:t>возбуждение одного человека никогда не сможет уменьшить такое же</w:t>
      </w:r>
      <w:r w:rsidRPr="009D0BF1">
        <w:rPr>
          <w:rFonts w:ascii="TimesNewRomanPSMT" w:hAnsi="TimesNewRomanPSMT"/>
          <w:color w:val="C00000"/>
          <w:sz w:val="28"/>
          <w:szCs w:val="28"/>
        </w:rPr>
        <w:br/>
      </w:r>
      <w:r w:rsidRPr="009D0BF1">
        <w:rPr>
          <w:rStyle w:val="fontstyle01"/>
          <w:color w:val="C00000"/>
        </w:rPr>
        <w:t>возбуждение у другого - они только взаимно подкрепляют друг друга. Чтобы</w:t>
      </w:r>
      <w:r w:rsidRPr="009D0BF1">
        <w:rPr>
          <w:rFonts w:ascii="TimesNewRomanPSMT" w:hAnsi="TimesNewRomanPSMT"/>
          <w:color w:val="C00000"/>
          <w:sz w:val="28"/>
          <w:szCs w:val="28"/>
        </w:rPr>
        <w:br/>
      </w:r>
      <w:r w:rsidRPr="009D0BF1">
        <w:rPr>
          <w:rStyle w:val="fontstyle01"/>
          <w:color w:val="C00000"/>
        </w:rPr>
        <w:t>погасить это возбуждение, нужно убрать то, что его подкрепляет. Вот почему</w:t>
      </w:r>
      <w:r w:rsidRPr="009D0BF1">
        <w:rPr>
          <w:rFonts w:ascii="TimesNewRomanPSMT" w:hAnsi="TimesNewRomanPSMT"/>
          <w:color w:val="C00000"/>
          <w:sz w:val="28"/>
          <w:szCs w:val="28"/>
        </w:rPr>
        <w:br/>
      </w:r>
      <w:r w:rsidRPr="009D0BF1">
        <w:rPr>
          <w:rStyle w:val="fontstyle01"/>
          <w:color w:val="C00000"/>
        </w:rPr>
        <w:t>нужно кому-то замолчать...</w:t>
      </w:r>
      <w:r w:rsidRPr="009D0BF1">
        <w:rPr>
          <w:rFonts w:ascii="TimesNewRomanPSMT" w:hAnsi="TimesNewRomanPSMT"/>
          <w:color w:val="C00000"/>
          <w:sz w:val="28"/>
          <w:szCs w:val="28"/>
        </w:rPr>
        <w:br/>
      </w:r>
      <w:r w:rsidRPr="009D0BF1">
        <w:rPr>
          <w:rStyle w:val="fontstyle01"/>
          <w:color w:val="BF8F00" w:themeColor="accent4" w:themeShade="BF"/>
        </w:rPr>
        <w:t>6. Следует всячески избегать словесной констатации отрицательного</w:t>
      </w:r>
      <w:r w:rsidRPr="009D0BF1">
        <w:rPr>
          <w:rFonts w:ascii="TimesNewRomanPSMT" w:hAnsi="TimesNewRomanPSMT"/>
          <w:color w:val="BF8F00" w:themeColor="accent4" w:themeShade="BF"/>
          <w:sz w:val="28"/>
          <w:szCs w:val="28"/>
        </w:rPr>
        <w:br/>
      </w:r>
      <w:r w:rsidRPr="009D0BF1">
        <w:rPr>
          <w:rStyle w:val="fontstyle01"/>
          <w:color w:val="BF8F00" w:themeColor="accent4" w:themeShade="BF"/>
        </w:rPr>
        <w:t>эмоционального состояния партнера («А чего ты нервничаешь, чего</w:t>
      </w:r>
      <w:r w:rsidRPr="009D0BF1">
        <w:rPr>
          <w:rFonts w:ascii="TimesNewRomanPSMT" w:hAnsi="TimesNewRomanPSMT"/>
          <w:color w:val="BF8F00" w:themeColor="accent4" w:themeShade="BF"/>
          <w:sz w:val="28"/>
          <w:szCs w:val="28"/>
        </w:rPr>
        <w:br/>
      </w:r>
      <w:r w:rsidRPr="009D0BF1">
        <w:rPr>
          <w:rStyle w:val="fontstyle01"/>
          <w:color w:val="BF8F00" w:themeColor="accent4" w:themeShade="BF"/>
        </w:rPr>
        <w:t>злишься?», «Ты никогда меня не можешь понять!»), так как это только его</w:t>
      </w:r>
      <w:r w:rsidRPr="009D0BF1">
        <w:rPr>
          <w:rFonts w:ascii="TimesNewRomanPSMT" w:hAnsi="TimesNewRomanPSMT"/>
          <w:color w:val="BF8F00" w:themeColor="accent4" w:themeShade="BF"/>
          <w:sz w:val="28"/>
          <w:szCs w:val="28"/>
        </w:rPr>
        <w:br/>
      </w:r>
      <w:r w:rsidRPr="009D0BF1">
        <w:rPr>
          <w:rStyle w:val="fontstyle01"/>
          <w:color w:val="BF8F00" w:themeColor="accent4" w:themeShade="BF"/>
        </w:rPr>
        <w:t>укрепляет и усиливает.</w:t>
      </w:r>
      <w:r w:rsidRPr="009D0BF1">
        <w:rPr>
          <w:rFonts w:ascii="TimesNewRomanPSMT" w:hAnsi="TimesNewRomanPSMT"/>
          <w:color w:val="BF8F00" w:themeColor="accent4" w:themeShade="BF"/>
          <w:sz w:val="28"/>
          <w:szCs w:val="28"/>
        </w:rPr>
        <w:br/>
      </w:r>
      <w:r w:rsidRPr="009D0BF1">
        <w:rPr>
          <w:rStyle w:val="fontstyle01"/>
          <w:color w:val="2E74B5" w:themeColor="accent1" w:themeShade="BF"/>
        </w:rPr>
        <w:t>7. Конфликт можно прекратить, спокойно выйдя из комнаты. Но если</w:t>
      </w:r>
      <w:r w:rsidRPr="009D0BF1">
        <w:rPr>
          <w:rFonts w:ascii="TimesNewRomanPSMT" w:hAnsi="TimesNewRomanPSMT"/>
          <w:color w:val="2E74B5" w:themeColor="accent1" w:themeShade="BF"/>
          <w:sz w:val="28"/>
          <w:szCs w:val="28"/>
        </w:rPr>
        <w:br/>
      </w:r>
      <w:r w:rsidRPr="009D0BF1">
        <w:rPr>
          <w:rStyle w:val="fontstyle01"/>
          <w:color w:val="2E74B5" w:themeColor="accent1" w:themeShade="BF"/>
        </w:rPr>
        <w:t>при этом хлопнуть дверью или перед уходом сказать что-то обидное, можно</w:t>
      </w:r>
      <w:r w:rsidRPr="009D0BF1">
        <w:rPr>
          <w:rFonts w:ascii="TimesNewRomanPSMT" w:hAnsi="TimesNewRomanPSMT"/>
          <w:color w:val="2E74B5" w:themeColor="accent1" w:themeShade="BF"/>
          <w:sz w:val="28"/>
          <w:szCs w:val="28"/>
        </w:rPr>
        <w:br/>
      </w:r>
      <w:r w:rsidRPr="009D0BF1">
        <w:rPr>
          <w:rStyle w:val="fontstyle01"/>
          <w:color w:val="2E74B5" w:themeColor="accent1" w:themeShade="BF"/>
        </w:rPr>
        <w:t>вызвать аффект страшной, разрушительной силы. Известны трагические</w:t>
      </w:r>
      <w:r w:rsidRPr="009D0BF1">
        <w:rPr>
          <w:rFonts w:ascii="TimesNewRomanPSMT" w:hAnsi="TimesNewRomanPSMT"/>
          <w:color w:val="2E74B5" w:themeColor="accent1" w:themeShade="BF"/>
          <w:sz w:val="28"/>
          <w:szCs w:val="28"/>
        </w:rPr>
        <w:br/>
      </w:r>
      <w:r w:rsidRPr="009D0BF1">
        <w:rPr>
          <w:rStyle w:val="fontstyle01"/>
          <w:color w:val="2E74B5" w:themeColor="accent1" w:themeShade="BF"/>
        </w:rPr>
        <w:t>случаи, вызванные именно оскорбительным словом «под занавес».</w:t>
      </w:r>
      <w:r w:rsidRPr="009D0BF1">
        <w:rPr>
          <w:rFonts w:ascii="TimesNewRomanPSMT" w:hAnsi="TimesNewRomanPSMT"/>
          <w:color w:val="2E74B5" w:themeColor="accent1" w:themeShade="BF"/>
          <w:sz w:val="28"/>
          <w:szCs w:val="28"/>
        </w:rPr>
        <w:br/>
      </w:r>
      <w:r w:rsidRPr="009D0BF1">
        <w:rPr>
          <w:rStyle w:val="fontstyle01"/>
          <w:color w:val="538135" w:themeColor="accent6" w:themeShade="BF"/>
        </w:rPr>
        <w:t>8. Подростки часто перенимают наше отношение к конфликтам и к миру.</w:t>
      </w:r>
      <w:r w:rsidRPr="009D0BF1">
        <w:rPr>
          <w:rFonts w:ascii="TimesNewRomanPSMT" w:hAnsi="TimesNewRomanPSMT"/>
          <w:color w:val="538135" w:themeColor="accent6" w:themeShade="BF"/>
          <w:sz w:val="28"/>
          <w:szCs w:val="28"/>
        </w:rPr>
        <w:br/>
      </w:r>
      <w:r w:rsidRPr="009D0BF1">
        <w:rPr>
          <w:rStyle w:val="fontstyle01"/>
          <w:color w:val="538135" w:themeColor="accent6" w:themeShade="BF"/>
        </w:rPr>
        <w:t>Войну может победить только отказ от войны. Нужно учить подростков</w:t>
      </w:r>
      <w:r w:rsidRPr="009D0BF1">
        <w:rPr>
          <w:rFonts w:ascii="TimesNewRomanPSMT" w:hAnsi="TimesNewRomanPSMT"/>
          <w:color w:val="538135" w:themeColor="accent6" w:themeShade="BF"/>
          <w:sz w:val="28"/>
          <w:szCs w:val="28"/>
        </w:rPr>
        <w:br/>
      </w:r>
      <w:r w:rsidRPr="009D0BF1">
        <w:rPr>
          <w:rStyle w:val="fontstyle01"/>
          <w:color w:val="538135" w:themeColor="accent6" w:themeShade="BF"/>
        </w:rPr>
        <w:t>отказываться от конфликтов. А это достигается, прежде всего, силой</w:t>
      </w:r>
      <w:r w:rsidRPr="009D0BF1">
        <w:rPr>
          <w:rFonts w:ascii="TimesNewRomanPSMT" w:hAnsi="TimesNewRomanPSMT"/>
          <w:color w:val="538135" w:themeColor="accent6" w:themeShade="BF"/>
          <w:sz w:val="28"/>
          <w:szCs w:val="28"/>
        </w:rPr>
        <w:br/>
      </w:r>
      <w:r w:rsidRPr="009D0BF1">
        <w:rPr>
          <w:rStyle w:val="fontstyle01"/>
          <w:color w:val="538135" w:themeColor="accent6" w:themeShade="BF"/>
        </w:rPr>
        <w:t>собственного примера взрослых.</w:t>
      </w:r>
      <w:r w:rsidRPr="009D0BF1">
        <w:rPr>
          <w:rFonts w:ascii="TimesNewRomanPSMT" w:hAnsi="TimesNewRomanPSMT"/>
          <w:color w:val="538135" w:themeColor="accent6" w:themeShade="BF"/>
          <w:sz w:val="28"/>
          <w:szCs w:val="28"/>
        </w:rPr>
        <w:br/>
      </w:r>
      <w:r w:rsidRPr="009D0BF1">
        <w:rPr>
          <w:rStyle w:val="fontstyle01"/>
          <w:color w:val="FF0000"/>
        </w:rPr>
        <w:lastRenderedPageBreak/>
        <w:t>9. Ссоры, семейные скандалы и конфликты в школе - все это может</w:t>
      </w:r>
      <w:r w:rsidRPr="009D0BF1">
        <w:rPr>
          <w:rFonts w:ascii="TimesNewRomanPSMT" w:hAnsi="TimesNewRomanPSMT"/>
          <w:color w:val="FF0000"/>
          <w:sz w:val="28"/>
          <w:szCs w:val="28"/>
        </w:rPr>
        <w:br/>
      </w:r>
      <w:r w:rsidRPr="009D0BF1">
        <w:rPr>
          <w:rStyle w:val="fontstyle01"/>
          <w:color w:val="FF0000"/>
        </w:rPr>
        <w:t xml:space="preserve">обернуться для подростка страхами, чувством безысходной </w:t>
      </w:r>
      <w:proofErr w:type="gramStart"/>
      <w:r w:rsidRPr="009D0BF1">
        <w:rPr>
          <w:rStyle w:val="fontstyle01"/>
          <w:color w:val="FF0000"/>
        </w:rPr>
        <w:t>обездоленности,</w:t>
      </w:r>
      <w:r w:rsidRPr="009D0BF1">
        <w:rPr>
          <w:rFonts w:ascii="TimesNewRomanPSMT" w:hAnsi="TimesNewRomanPSMT"/>
          <w:color w:val="FF0000"/>
          <w:sz w:val="28"/>
          <w:szCs w:val="28"/>
        </w:rPr>
        <w:br/>
      </w:r>
      <w:r w:rsidRPr="009D0BF1">
        <w:rPr>
          <w:rStyle w:val="fontstyle01"/>
          <w:color w:val="FF0000"/>
        </w:rPr>
        <w:t>невротическим</w:t>
      </w:r>
      <w:proofErr w:type="gramEnd"/>
      <w:r w:rsidRPr="009D0BF1">
        <w:rPr>
          <w:rStyle w:val="fontstyle01"/>
          <w:color w:val="FF0000"/>
        </w:rPr>
        <w:t xml:space="preserve"> развитием, психопатиями. И об этом родителям необходимо</w:t>
      </w:r>
      <w:r w:rsidRPr="009D0BF1">
        <w:rPr>
          <w:rFonts w:ascii="TimesNewRomanPSMT" w:hAnsi="TimesNewRomanPSMT"/>
          <w:color w:val="FF0000"/>
          <w:sz w:val="28"/>
          <w:szCs w:val="28"/>
        </w:rPr>
        <w:br/>
      </w:r>
      <w:r w:rsidRPr="009D0BF1">
        <w:rPr>
          <w:rStyle w:val="fontstyle01"/>
          <w:color w:val="FF0000"/>
        </w:rPr>
        <w:t>помнить</w:t>
      </w:r>
      <w:r w:rsidRPr="009D0BF1">
        <w:rPr>
          <w:rStyle w:val="fontstyle01"/>
          <w:color w:val="FF0000"/>
        </w:rPr>
        <w:t>.</w:t>
      </w:r>
    </w:p>
    <w:sectPr w:rsidR="00D34D46" w:rsidRPr="009D0BF1" w:rsidSect="009D0BF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F1"/>
    <w:rsid w:val="00656A25"/>
    <w:rsid w:val="009D0BF1"/>
    <w:rsid w:val="00D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221A-CDFB-421A-9E4C-CC4D163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D0BF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2024-09-18T08:11:00Z</dcterms:created>
  <dcterms:modified xsi:type="dcterms:W3CDTF">2024-09-18T08:15:00Z</dcterms:modified>
</cp:coreProperties>
</file>