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6D5" w:rsidRDefault="004266D5" w:rsidP="004266D5">
      <w:pPr>
        <w:pStyle w:val="a3"/>
        <w:shd w:val="clear" w:color="auto" w:fill="FFFFFF"/>
        <w:spacing w:before="0" w:beforeAutospacing="0" w:after="0" w:afterAutospacing="0"/>
        <w:textAlignment w:val="baseline"/>
        <w:rPr>
          <w:rFonts w:ascii="Arial" w:hAnsi="Arial" w:cs="Arial"/>
          <w:color w:val="383E44"/>
          <w:sz w:val="21"/>
          <w:szCs w:val="21"/>
        </w:rPr>
      </w:pPr>
      <w:r>
        <w:rPr>
          <w:rFonts w:ascii="inherit" w:hAnsi="inherit" w:cs="Arial"/>
          <w:b/>
          <w:bCs/>
          <w:color w:val="383E44"/>
          <w:sz w:val="21"/>
          <w:szCs w:val="21"/>
          <w:bdr w:val="none" w:sz="0" w:space="0" w:color="auto" w:frame="1"/>
        </w:rPr>
        <w:t>ФЕДЕРАЛЬНЫЙ ГОСУДАРСТВЕННЫЙ ОБРАЗОВАТЕЛЬНЫЙ СТАНДАРТ СРЕДНЕГО (ПОЛНОГО) ОБЩЕГО ОБРАЗОВАНИЯ</w:t>
      </w:r>
    </w:p>
    <w:p w:rsidR="004266D5" w:rsidRDefault="004266D5" w:rsidP="004266D5">
      <w:pPr>
        <w:pStyle w:val="a3"/>
        <w:shd w:val="clear" w:color="auto" w:fill="FFFFFF"/>
        <w:spacing w:before="0" w:beforeAutospacing="0" w:after="0" w:afterAutospacing="0"/>
        <w:textAlignment w:val="baseline"/>
        <w:rPr>
          <w:rFonts w:ascii="Arial" w:hAnsi="Arial" w:cs="Arial"/>
          <w:color w:val="383E44"/>
          <w:sz w:val="21"/>
          <w:szCs w:val="21"/>
        </w:rPr>
      </w:pPr>
      <w:r>
        <w:rPr>
          <w:rFonts w:ascii="inherit" w:hAnsi="inherit" w:cs="Arial"/>
          <w:i/>
          <w:iCs/>
          <w:color w:val="383E44"/>
          <w:sz w:val="21"/>
          <w:szCs w:val="21"/>
          <w:bdr w:val="none" w:sz="0" w:space="0" w:color="auto" w:frame="1"/>
        </w:rPr>
        <w:t>(утвержден приказом Минобрнауки России </w:t>
      </w:r>
      <w:hyperlink r:id="rId5" w:history="1">
        <w:r>
          <w:rPr>
            <w:rStyle w:val="a4"/>
            <w:rFonts w:ascii="inherit" w:hAnsi="inherit" w:cs="Arial"/>
            <w:i/>
            <w:iCs/>
            <w:color w:val="319ED6"/>
            <w:sz w:val="21"/>
            <w:szCs w:val="21"/>
            <w:u w:val="none"/>
            <w:bdr w:val="none" w:sz="0" w:space="0" w:color="auto" w:frame="1"/>
          </w:rPr>
          <w:t>от 17 мая 2012 г. № 413</w:t>
        </w:r>
      </w:hyperlink>
      <w:r>
        <w:rPr>
          <w:rFonts w:ascii="inherit" w:hAnsi="inherit" w:cs="Arial"/>
          <w:i/>
          <w:iCs/>
          <w:color w:val="383E44"/>
          <w:sz w:val="21"/>
          <w:szCs w:val="21"/>
          <w:bdr w:val="none" w:sz="0" w:space="0" w:color="auto" w:frame="1"/>
        </w:rPr>
        <w:t>)</w:t>
      </w:r>
    </w:p>
    <w:p w:rsidR="004266D5" w:rsidRDefault="004266D5" w:rsidP="004266D5">
      <w:pPr>
        <w:pStyle w:val="a3"/>
        <w:shd w:val="clear" w:color="auto" w:fill="FFFFFF"/>
        <w:spacing w:before="0" w:beforeAutospacing="0" w:after="0" w:afterAutospacing="0"/>
        <w:textAlignment w:val="baseline"/>
        <w:rPr>
          <w:rFonts w:ascii="Arial" w:hAnsi="Arial" w:cs="Arial"/>
          <w:color w:val="383E44"/>
          <w:sz w:val="21"/>
          <w:szCs w:val="21"/>
        </w:rPr>
      </w:pPr>
      <w:r>
        <w:rPr>
          <w:rFonts w:ascii="inherit" w:hAnsi="inherit" w:cs="Arial"/>
          <w:b/>
          <w:bCs/>
          <w:color w:val="383E44"/>
          <w:sz w:val="21"/>
          <w:szCs w:val="21"/>
          <w:bdr w:val="none" w:sz="0" w:space="0" w:color="auto" w:frame="1"/>
        </w:rPr>
        <w:t>I. Общие положения</w:t>
      </w:r>
    </w:p>
    <w:p w:rsidR="004266D5" w:rsidRDefault="004266D5" w:rsidP="004266D5">
      <w:pPr>
        <w:pStyle w:val="a3"/>
        <w:shd w:val="clear" w:color="auto" w:fill="FFFFFF"/>
        <w:spacing w:before="0" w:beforeAutospacing="0" w:after="0" w:afterAutospacing="0"/>
        <w:textAlignment w:val="baseline"/>
        <w:rPr>
          <w:rFonts w:ascii="Arial" w:hAnsi="Arial" w:cs="Arial"/>
          <w:color w:val="383E44"/>
          <w:sz w:val="21"/>
          <w:szCs w:val="21"/>
        </w:rPr>
      </w:pPr>
      <w:r>
        <w:rPr>
          <w:rFonts w:ascii="Arial" w:hAnsi="Arial" w:cs="Arial"/>
          <w:color w:val="383E44"/>
          <w:sz w:val="21"/>
          <w:szCs w:val="21"/>
        </w:rPr>
        <w:t>1. Федеральный государственный образовательный стандарт среднего (полного)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(полного) общего образования (далее – основной образовательной программы) образовательными учреждениями, имеющими государственную аккредитацию</w:t>
      </w:r>
      <w:hyperlink r:id="rId6" w:anchor="_ftn1" w:history="1">
        <w:r>
          <w:rPr>
            <w:rStyle w:val="a4"/>
            <w:rFonts w:ascii="inherit" w:hAnsi="inherit" w:cs="Arial"/>
            <w:color w:val="319ED6"/>
            <w:sz w:val="21"/>
            <w:szCs w:val="21"/>
            <w:u w:val="none"/>
            <w:bdr w:val="none" w:sz="0" w:space="0" w:color="auto" w:frame="1"/>
          </w:rPr>
          <w:t>[1]</w:t>
        </w:r>
      </w:hyperlink>
      <w:r>
        <w:rPr>
          <w:rFonts w:ascii="Arial" w:hAnsi="Arial" w:cs="Arial"/>
          <w:color w:val="383E44"/>
          <w:sz w:val="21"/>
          <w:szCs w:val="21"/>
        </w:rPr>
        <w:t>.</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Стандарт включает в себя требования: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к результатам освоения основной образовательной программы;</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к структуре основной образовательной программы, в том числе требования к соотношению частей основной образовательной программы и их объёму, а также к соотношению обязательной части основной образовательной программы и части, формируемой участниками образовательного процесса;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к условиям реализации основной образовательной программы, в том числе кадровым, финансовым, материально-техническим и иным условиям.</w:t>
      </w:r>
    </w:p>
    <w:p w:rsidR="004266D5" w:rsidRDefault="004266D5" w:rsidP="004266D5">
      <w:pPr>
        <w:pStyle w:val="a3"/>
        <w:shd w:val="clear" w:color="auto" w:fill="FFFFFF"/>
        <w:spacing w:before="0" w:beforeAutospacing="0" w:after="0" w:afterAutospacing="0"/>
        <w:textAlignment w:val="baseline"/>
        <w:rPr>
          <w:rFonts w:ascii="Arial" w:hAnsi="Arial" w:cs="Arial"/>
          <w:color w:val="383E44"/>
          <w:sz w:val="21"/>
          <w:szCs w:val="21"/>
        </w:rPr>
      </w:pPr>
      <w:r>
        <w:rPr>
          <w:rFonts w:ascii="Arial" w:hAnsi="Arial" w:cs="Arial"/>
          <w:color w:val="383E44"/>
          <w:sz w:val="21"/>
          <w:szCs w:val="21"/>
        </w:rP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на ступени среднего (полного) общего образования, включая образовательные потребности обучающихся с ограниченными возможностями здоровья</w:t>
      </w:r>
      <w:hyperlink r:id="rId7" w:anchor="_ftn2" w:history="1">
        <w:r>
          <w:rPr>
            <w:rStyle w:val="a4"/>
            <w:rFonts w:ascii="inherit" w:hAnsi="inherit" w:cs="Arial"/>
            <w:color w:val="319ED6"/>
            <w:sz w:val="21"/>
            <w:szCs w:val="21"/>
            <w:u w:val="none"/>
            <w:bdr w:val="none" w:sz="0" w:space="0" w:color="auto" w:frame="1"/>
          </w:rPr>
          <w:t>[2]</w:t>
        </w:r>
      </w:hyperlink>
      <w:r>
        <w:rPr>
          <w:rFonts w:ascii="Arial" w:hAnsi="Arial" w:cs="Arial"/>
          <w:color w:val="383E44"/>
          <w:sz w:val="21"/>
          <w:szCs w:val="21"/>
        </w:rPr>
        <w:t>  и инвалидов, а также значимость данной ступени общего образования для продолжения обучения в образовательных учреждениях профессионального образования, профессиональной деятельности и успешной социализации.</w:t>
      </w:r>
    </w:p>
    <w:p w:rsidR="004266D5" w:rsidRDefault="004266D5" w:rsidP="004266D5">
      <w:pPr>
        <w:pStyle w:val="a3"/>
        <w:shd w:val="clear" w:color="auto" w:fill="FFFFFF"/>
        <w:spacing w:before="0" w:beforeAutospacing="0" w:after="0" w:afterAutospacing="0"/>
        <w:textAlignment w:val="baseline"/>
        <w:rPr>
          <w:rFonts w:ascii="Arial" w:hAnsi="Arial" w:cs="Arial"/>
          <w:color w:val="383E44"/>
          <w:sz w:val="21"/>
          <w:szCs w:val="21"/>
        </w:rPr>
      </w:pPr>
      <w:r>
        <w:rPr>
          <w:rFonts w:ascii="Arial" w:hAnsi="Arial" w:cs="Arial"/>
          <w:color w:val="383E44"/>
          <w:sz w:val="21"/>
          <w:szCs w:val="21"/>
        </w:rPr>
        <w:t>2. Стандарт разработан на основе Конституции Российской Федерации</w:t>
      </w:r>
      <w:hyperlink r:id="rId8" w:anchor="_ftn3" w:history="1">
        <w:r>
          <w:rPr>
            <w:rStyle w:val="a4"/>
            <w:rFonts w:ascii="inherit" w:hAnsi="inherit" w:cs="Arial"/>
            <w:color w:val="319ED6"/>
            <w:sz w:val="21"/>
            <w:szCs w:val="21"/>
            <w:u w:val="none"/>
            <w:bdr w:val="none" w:sz="0" w:space="0" w:color="auto" w:frame="1"/>
          </w:rPr>
          <w:t>[3]</w:t>
        </w:r>
      </w:hyperlink>
      <w:r>
        <w:rPr>
          <w:rFonts w:ascii="Arial" w:hAnsi="Arial" w:cs="Arial"/>
          <w:color w:val="383E44"/>
          <w:sz w:val="21"/>
          <w:szCs w:val="21"/>
        </w:rPr>
        <w:t>, а также Конвенции ООН о правах ребенка</w:t>
      </w:r>
      <w:hyperlink r:id="rId9" w:anchor="_ftn4" w:history="1">
        <w:r>
          <w:rPr>
            <w:rStyle w:val="a4"/>
            <w:rFonts w:ascii="inherit" w:hAnsi="inherit" w:cs="Arial"/>
            <w:color w:val="319ED6"/>
            <w:sz w:val="21"/>
            <w:szCs w:val="21"/>
            <w:u w:val="none"/>
            <w:bdr w:val="none" w:sz="0" w:space="0" w:color="auto" w:frame="1"/>
          </w:rPr>
          <w:t>[4]</w:t>
        </w:r>
      </w:hyperlink>
      <w:r>
        <w:rPr>
          <w:rFonts w:ascii="Arial" w:hAnsi="Arial" w:cs="Arial"/>
          <w:color w:val="383E44"/>
          <w:sz w:val="21"/>
          <w:szCs w:val="21"/>
        </w:rPr>
        <w:t>, учитывает региональные, национальные и этнокультурные потребности народов Российской Федерации.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3. Стандарт направлен на обеспечение:</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формирования российской гражданской идентичности обучающихся;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равных возможностей получения качественного среднего (полного) общего образования;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реализации бесплатного образования на ступени среднего (полного)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lastRenderedPageBreak/>
        <w:t>преемственности основных образовательных программ начального общего, основного общего, среднего (полного) общего, профессионального образования;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развития государственно-общественного управления в образовании;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формирования основ оценки результатов освоения обучающимися основной образовательной программы, деятельности педагогических работников, образовательных учреждений;</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4. Методологической основой Стандарта является системно-деятельностный подход, который обеспечивает:</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формирование готовности обучающихся к саморазвитию и непрерывному образованию;</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проектирование и конструирование развивающей образовательной среды образовательного учреждения;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активную учебно-познавательную деятельность обучающихся;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построение образовательного процесса с учётом индивидуальных, возрастных, психологических, физиологических особенностей и  здоровья обучающихся.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Стандарт является основой для: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разработки примерных основных образовательных программ среднего (полного) общего образования;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разработки программ учебных предметов, курсов, учебной литературы, контрольно-измерительных материалов;</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организации образовательного процесса в образовательных учреждениях, реализующих основную образовательную программу, независимо от их организационно-правовых форм и подчиненности;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разработки нормативов финансового обеспечения образовательной деятельности образовательных учреждений, реализующих основную образовательную программу, формирования государственного (муниципального) задания для образовательного учреждения;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осуществления контроля и надзора за соблюдением законодательства Российской Федерации в области образования;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проведения государственной (итоговой) и промежуточной аттестации обучающихся;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построения системы внутреннего мониторинга качества образования в образовательном учреждении;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организации деятельности работы методических служб;</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lastRenderedPageBreak/>
        <w:t>аттестации педагогических работников и административно-управленческого персонала государственных и муниципальных образовательных учреждений;</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организации подготовки, профессиональной переподготовки и повышения квалификации работников образования.</w:t>
      </w:r>
    </w:p>
    <w:p w:rsidR="004266D5" w:rsidRDefault="004266D5" w:rsidP="004266D5">
      <w:pPr>
        <w:pStyle w:val="a3"/>
        <w:shd w:val="clear" w:color="auto" w:fill="FFFFFF"/>
        <w:spacing w:before="0" w:beforeAutospacing="0" w:after="0" w:afterAutospacing="0"/>
        <w:textAlignment w:val="baseline"/>
        <w:rPr>
          <w:rFonts w:ascii="Arial" w:hAnsi="Arial" w:cs="Arial"/>
          <w:color w:val="383E44"/>
          <w:sz w:val="21"/>
          <w:szCs w:val="21"/>
        </w:rPr>
      </w:pPr>
      <w:r>
        <w:rPr>
          <w:rFonts w:ascii="Arial" w:hAnsi="Arial" w:cs="Arial"/>
          <w:color w:val="383E44"/>
          <w:sz w:val="21"/>
          <w:szCs w:val="21"/>
        </w:rPr>
        <w:t>5. Стандарт ориентирован на становление личностных характеристик</w:t>
      </w:r>
      <w:r>
        <w:rPr>
          <w:rFonts w:ascii="inherit" w:hAnsi="inherit" w:cs="Arial"/>
          <w:i/>
          <w:iCs/>
          <w:color w:val="383E44"/>
          <w:sz w:val="21"/>
          <w:szCs w:val="21"/>
          <w:bdr w:val="none" w:sz="0" w:space="0" w:color="auto" w:frame="1"/>
        </w:rPr>
        <w:t> </w:t>
      </w:r>
      <w:r>
        <w:rPr>
          <w:rFonts w:ascii="Arial" w:hAnsi="Arial" w:cs="Arial"/>
          <w:color w:val="383E44"/>
          <w:sz w:val="21"/>
          <w:szCs w:val="21"/>
        </w:rPr>
        <w:t>выпускника («портрет выпускника школы»):</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любящий свой край и свою Родину, уважающий свой народ, его культуру и духовные традиции;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владеющий основами научных методов познания окружающего мира;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мотивированный на творчество и инновационную деятельность;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готовый к сотрудничеству, способный осуществлять учебно-исследовательскую, проектную и информационно-познавательную деятельность;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осознающий себя личностью, социально активный, уважающий закон и правопорядок, осознающий ответственность перед семьёй, обществом, государством, человечеством;</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уважающий мнение других людей, умеющий вести конструктивный диалог, достигать взаимопонимания и успешно взаимодействовать;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осознанно выполняющий и пропагандирующий правила здорового, безопасного и экологически целесообразного образа жизни;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подготовленный к осознанному выбору профессии, понимающий значение профессиональной деятельности для человека и общества;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мотивированный на образование и самообразование в течение всей своей жизни.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 </w:t>
      </w:r>
    </w:p>
    <w:p w:rsidR="004266D5" w:rsidRDefault="004266D5" w:rsidP="004266D5">
      <w:pPr>
        <w:pStyle w:val="a3"/>
        <w:shd w:val="clear" w:color="auto" w:fill="FFFFFF"/>
        <w:spacing w:before="0" w:beforeAutospacing="0" w:after="0" w:afterAutospacing="0"/>
        <w:textAlignment w:val="baseline"/>
        <w:rPr>
          <w:rFonts w:ascii="Arial" w:hAnsi="Arial" w:cs="Arial"/>
          <w:color w:val="383E44"/>
          <w:sz w:val="21"/>
          <w:szCs w:val="21"/>
        </w:rPr>
      </w:pPr>
      <w:r>
        <w:rPr>
          <w:rFonts w:ascii="inherit" w:hAnsi="inherit" w:cs="Arial"/>
          <w:b/>
          <w:bCs/>
          <w:color w:val="383E44"/>
          <w:sz w:val="21"/>
          <w:szCs w:val="21"/>
          <w:bdr w:val="none" w:sz="0" w:space="0" w:color="auto" w:frame="1"/>
        </w:rPr>
        <w:t>II. Требования к результатам освоения основной образовательной программы</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6. Стандарт устанавливает требования к результатам освоения обучающимися основной образовательной программы:</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 xml:space="preserve">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w:t>
      </w:r>
      <w:r>
        <w:rPr>
          <w:rFonts w:ascii="Arial" w:hAnsi="Arial" w:cs="Arial"/>
          <w:color w:val="383E44"/>
          <w:sz w:val="21"/>
          <w:szCs w:val="21"/>
        </w:rPr>
        <w:lastRenderedPageBreak/>
        <w:t>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приёмами.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7. Личностные результаты освоения основной образовательной программы должны отражать: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3) готовность к служению Отечеству, его защите;</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6) 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8) нравственное сознание и поведение на основе усвоения общечеловеческих ценностей;</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10) эстетическое отношение к миру, включая эстетику быта, научного и технического творчества, спорта, общественных отношений;</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lastRenderedPageBreak/>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15) ответственное отношение к созданию семьи на основе осознанного принятия ценностей семейной жизни. </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8. Метапредметные результаты освоения основной образовательной программы должны отражать:</w:t>
      </w:r>
    </w:p>
    <w:p w:rsidR="004266D5" w:rsidRDefault="004266D5" w:rsidP="004266D5">
      <w:pPr>
        <w:pStyle w:val="a3"/>
        <w:shd w:val="clear" w:color="auto" w:fill="FFFFFF"/>
        <w:spacing w:before="0" w:beforeAutospacing="0" w:after="0" w:afterAutospacing="0"/>
        <w:textAlignment w:val="baseline"/>
        <w:rPr>
          <w:rFonts w:ascii="Arial" w:hAnsi="Arial" w:cs="Arial"/>
          <w:color w:val="383E44"/>
          <w:sz w:val="21"/>
          <w:szCs w:val="21"/>
        </w:rPr>
      </w:pPr>
      <w:r>
        <w:rPr>
          <w:rFonts w:ascii="Arial" w:hAnsi="Arial" w:cs="Arial"/>
          <w:color w:val="383E44"/>
          <w:sz w:val="21"/>
          <w:szCs w:val="21"/>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w:t>
      </w:r>
      <w:r>
        <w:rPr>
          <w:rFonts w:ascii="inherit" w:hAnsi="inherit" w:cs="Arial"/>
          <w:b/>
          <w:bCs/>
          <w:color w:val="383E44"/>
          <w:sz w:val="21"/>
          <w:szCs w:val="21"/>
          <w:bdr w:val="none" w:sz="0" w:space="0" w:color="auto" w:frame="1"/>
        </w:rPr>
        <w:t> </w:t>
      </w:r>
      <w:r>
        <w:rPr>
          <w:rFonts w:ascii="Arial" w:hAnsi="Arial" w:cs="Arial"/>
          <w:color w:val="383E44"/>
          <w:sz w:val="21"/>
          <w:szCs w:val="21"/>
        </w:rPr>
        <w:t>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4)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6) умение определять назначение и функции различных социальных институтов;</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7) умение самостоятельно оценивать и принимать решения, определяющие стратегию поведения, с учётом гражданских и нравственных ценностей;</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8) владение языковыми средствами – умение ясно, логично и точно излагать свою точку зрения, использовать адекватные языковые средства;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9. Предметные результаты освоения основной образовательной программы устанавливаются для учебных предметов на базовом и углубленном уровнях.</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 xml:space="preserve">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w:t>
      </w:r>
      <w:r>
        <w:rPr>
          <w:rFonts w:ascii="Arial" w:hAnsi="Arial" w:cs="Arial"/>
          <w:color w:val="383E44"/>
          <w:sz w:val="21"/>
          <w:szCs w:val="21"/>
        </w:rPr>
        <w:lastRenderedPageBreak/>
        <w:t>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9.1. Филология и иностранные языки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Изучение предметных областей «Филология» и «Иностранные языки» должно обеспечить: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сформированность представлений о роли языка в жизни человека, общества, государства; приобщение через изучение русского и родного (нерусского) языка, иностранного языка и литературы к ценностям национальной и мировой культуры;</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способность свободно общаться в различных формах и на разные темы;</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свободное использование словарного запаса;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сформированность умений написания текстов по различным темам на русском и родном (нерусском) языках и по изученной проблематике на иностранном языке, в том числе демонстрирующих творческие способности обучающихся;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сформированность устойчивого интереса к чтению как средству познания других культур, уважительного отношения к ним;</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сформированность навыков различных видов анализа литературных произведений.</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9.1.1. Предметные результаты изучения предметной области «Филология» включают предметные результаты изучения учебных предметов:</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«Русский язык и литература». «Родной (нерусский) язык и литература» (базовый уровень) – требования к предметным результатам освоения базового курса русского языка и литературы (родного (нерусского) языка и литературы) должны отражать: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 сформированность понятий о нормах русского, родного (нерусского) литературного языка и применение знаний о них в речевой практике;</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2) владение навыками самоанализа и самооценки на основе наблюдений за собственной речью;</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3) владение умением анализировать текст с точки зрения наличия в нём явной и скрытой, основной и второстепенной информации;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4) владение умением представлять тексты в виде тезисов, конспектов, аннотаций, рефератов, сочинений различных жанров;</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lastRenderedPageBreak/>
        <w:t>5)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6) сформированность представлений об изобразительно-выразительных возможностях русского, родного (нерусского) языка;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8) способность выявлять в художественных текстах образы, темы и проблемы и выражать своё отношение к ним в развёрнутых аргументированных устных и письменных высказываниях;</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9) владение навыками анализа художественных произведений с учётом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10) сформированность представлений о системе стилей языка художественной литературы.</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«Русский язык и литература». «Родной (нерусский) язык и литература» (углубленный уровень) – требования к предметным результатам освоения углубленного курса русского языка и литературы (родного (нерусского) языка и литературы) должны включать требования к результатам освоения базового курса и дополнительно отражать: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 сформированность представлений о лингвистике как части общечеловеческого гуманитарного знания;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2) сформированность представлений о языке как многофункциональной развивающейся системе, о стилистических ресурсах языка;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3) владение знаниями о языковой норме, её функциях и вариантах, о нормах речевого поведения в различных сферах и ситуациях общения;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5) сформированность умений лингвистического анализа текстов разной функционально-стилевой и жанровой принадлежности;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6) владение различными приёмами редактирования текстов;</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7) сформированность умений проводить лингвистический эксперимент и использовать его результаты в процессе практической речевой деятельности;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9) владение навыками комплексного филологического анализа художественного текста;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10) 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lastRenderedPageBreak/>
        <w:t>11) владение начальными навыками литературоведческого исследования историко - и теоретико-литературного характера;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13) сформированность представлений о принципах основных направлений литературной критики.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9.1.2. Предметные результаты изучения предметной области «Иностранные языки» включают предметные результаты изучения учебных предметов:</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«Иностранный язык». «Второй иностранный язык» (базовый уровень) – требования к предметным результатам освоения базового курса иностранного языка должны отражать: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2) владение знаниями о социокультурной специфике страны/стран изучаемого языка и умение строить своё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4266D5" w:rsidRDefault="004266D5" w:rsidP="004266D5">
      <w:pPr>
        <w:pStyle w:val="a3"/>
        <w:shd w:val="clear" w:color="auto" w:fill="FFFFFF"/>
        <w:spacing w:before="0" w:beforeAutospacing="0" w:after="0" w:afterAutospacing="0"/>
        <w:textAlignment w:val="baseline"/>
        <w:rPr>
          <w:rFonts w:ascii="Arial" w:hAnsi="Arial" w:cs="Arial"/>
          <w:color w:val="383E44"/>
          <w:sz w:val="21"/>
          <w:szCs w:val="21"/>
        </w:rPr>
      </w:pPr>
      <w:r>
        <w:rPr>
          <w:rFonts w:ascii="Arial" w:hAnsi="Arial" w:cs="Arial"/>
          <w:color w:val="383E44"/>
          <w:sz w:val="21"/>
          <w:szCs w:val="21"/>
        </w:rPr>
        <w:t>3) достижение порогового уровня</w:t>
      </w:r>
      <w:r>
        <w:rPr>
          <w:rFonts w:ascii="inherit" w:hAnsi="inherit" w:cs="Arial"/>
          <w:i/>
          <w:iCs/>
          <w:color w:val="383E44"/>
          <w:sz w:val="21"/>
          <w:szCs w:val="21"/>
          <w:bdr w:val="none" w:sz="0" w:space="0" w:color="auto" w:frame="1"/>
        </w:rPr>
        <w:t> </w:t>
      </w:r>
      <w:r>
        <w:rPr>
          <w:rFonts w:ascii="Arial" w:hAnsi="Arial" w:cs="Arial"/>
          <w:color w:val="383E44"/>
          <w:sz w:val="21"/>
          <w:szCs w:val="21"/>
        </w:rPr>
        <w:t>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«Иностранный язык». «Второй иностранный язык» (углубленный уровень) –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 достижение уровня владения иностранным языком, превышающего пороговый, достаточного для делового общения в рамках выбранного профиля;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2) сформированность умения перевода с иностранного языка на русский при работе с несложными текстами в русле выбранного профиля;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9.2. Общественные науки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Изучение предметной области «Общественные науки» должно обеспечить: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закреплённым Конституцией Российской Федерации;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понимание роли России в многообразном, быстро меняющемся глобальном мире;</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lastRenderedPageBreak/>
        <w:t>формирование целостного восприятия всего спектра природных, экономических, социальных реалий;</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нём, с целью проверки гипотез и интерпретации данных различных источников;</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владение знаниями о многообразии взглядов и теорий по тематике общественных наук.</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Предметные результаты изучения предметной области «Общественные науки» включают предметные результаты изучения учебных предметов:</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«История» (базовый уровень) – требования к предметным результатам освоения базового курса истории должны отражать: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 сформированность представлений о современной исторической науке, её специфике, методах исторического познания и роли в решении задач прогрессивного развития России в глобальном мире;</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3) сформированность умений применять исторические знания в профессиональной и общественной деятельности, поликультурном общении;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4) владение навыками проектной деятельности и исторической реконструкции с привлечением различных источников;</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5) сформированность умений вести диалог, обосновывать свою точку зрения в дискуссии по исторической тематике.</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«История» (углубленный уровень)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 сформированность знаний о месте и роли исторической науки в системе научных дисциплин, представлений об историографии;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2) владение системными историческими знаниями, понимание места и роли России в мировой истории;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3) владение приёмами работы с историческими источниками, умениями самостоятельно анализировать документальную базу по исторической тематике;</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4) сформированность умений оценивать различные исторические версии.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«Обществознание» (базовый уровень) – требования к предметным результатам освоения интегрированного учебного предмета «Обществознание» должны отражать: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 сформированность знаний об обществе как целостной развивающейся системе в единстве и взаимодействии его основных сфер и институтов;</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2) владение базовым понятийным аппаратом социальных наук;</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lastRenderedPageBreak/>
        <w:t>3) владение умениями выявлять причинно-следственные, функциональные, иерархические и другие связи социальных объектов и процессов;</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4) сформированность представлений об основных тенденциях и возможных перспективах развития мирового сообщества в глобальном мире;</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5) сформированность представлений о методах познания социальных явлений и процессов;</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6) владение умениями применять полученные знания в повседневной жизни, прогнозировать последствия принимаемых решений;</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«География» (базовый уровень) – требования к предметным результатам освоения базового курса географии должны отражать: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 владение представлениями о современной географической науке, её участии в решении важнейших проблем человечества;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6) владение умениями географического анализа и интерпретации разнообразной информации;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её условий;</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«География» (углубленный уровень )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 сформированность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lastRenderedPageBreak/>
        <w:t>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геоэкологических явлений и процессов;</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5) владение навыками картографической интерпретации природных, социально-экономических и экологических характеристик различных территорий;</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6) владение умениями работать с геоинформационными системами;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7) владение первичными умениями проводить географическую экспертизу разнообразных природных, социально-экономических и экологических процессов;</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8)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«Экономика» (базовый уровень) – требования к предметным результатам освоения базового курса экономики должны отражать: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3)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5)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заёмщика, акционера, наёмного работника, работодателя, налогоплательщика);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lastRenderedPageBreak/>
        <w:t>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8) понимание места и роли России в современной мировой экономике; умение ориентироваться в текущих экономических событиях в России и в мире.</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«Экономика» (углубленный уровень) –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 сформированность представлений об экономической науке как системе теоретических и прикладных наук; особенностях её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3) владение приёмами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5) 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«Право» (базовый уровень) – требования к предметным результатам освоения базового курса права должны отражать: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 сформированность представлений о понятии государства, его функциях, механизме и формах;</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2) владение знаниями о понятии права, источниках и нормах права, законности, правоотношениях;</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3) владение знаниями о правонарушениях и юридической ответственности;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4) сформированность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5) сформированность общих представлений о разных видах судопроизводства, правилах применения права, разрешения конфликтов правовыми способами;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6) сформированность основ правового мышления;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7) сформированность знаний об основах административного, гражданского, трудового, уголовного права;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8) понимание юридической деятельности; ознакомление со спецификой основных юридических профессий;</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lastRenderedPageBreak/>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10) сформированность навыков самостоятельного поиска правовой информации, умений использовать результаты в конкретных жизненных ситуациях.</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«Право» (углубленный уровень)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 сформированность представлений о роли и значении права как важнейшего социального регулятора и элемента культуры общества;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2) владение знаниями об основных правовых принципах, действующих в демократическом обществе;</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3) сформированность представлений о системе и структуре права, правоотношениях, правонарушениях и юридической ответственности;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4) владение знаниями о российской правовой системе, особенностях её развития;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5) 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6) 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7) 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8) понимание юридической деятельности как формы реализации права; ознакомление со спецификой основных юридических профессий;</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«Россия в мире» (базовый уровень) – требования к предметным результатам освоения интегрированного учебного предмета «Россия в мире» должны отражать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 сформированность представлений о России в разные исторические периоды на основе знаний в области  обществознания, истории, географии, культурологии и пр.;</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2) сформированность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3) сформированность взгляда на современный мир с точки зрения интересов России, понимания её прошлого и настоящего;</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lastRenderedPageBreak/>
        <w:t>4) сформированность представлений о единстве и многообразии многонационального российского народа; понимание толерантности и мультикультурализма в мире;</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5) сформированность умений использования широкого спектра социально-экономической информации для анализа и оценки конкретных ситуаций прошлого и настоящего;</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6) сформированность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7) сформированность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8) сформированность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9) сформированность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её основе вариантов дальнейшего развития России.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9.3. Математика и информатика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Изучение предметной области «Математика и информатика» должно обеспечить: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сформированность представлений о социальных, культурных и исторических факторах становления математики и информатики;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сформированность основ логического, алгоритмического и математического мышления;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сформированность умений применять полученные знания при решении различных задач;</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принятие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Предметные результаты изучения предметной области «Математика и информатика» включают предметные результаты изучения учебных предметов:</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lastRenderedPageBreak/>
        <w:t>«Математика: алгебра и начала математического анализа, геометрия» (базовый уровень) – требования к предметным результатам освоения базового курса математики должны отражать: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3) владение методами доказательств и алгоритмов решения; умение их применять, проводить доказательные рассуждения в ходе решения задач;</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4) владение стандартными приёмами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5) сформированность представлений об основных понятиях, идеях и методах математического анализа;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8) владение навыками использования готовых компьютерных программ при решении задач.</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«Математика: алгебра и начала математического анализа, геометрия» (углубленный уровень) –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3) сформированность умений моделировать реальные ситуации, исследовать построенные модели, интерпретировать полученный результат;</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 xml:space="preserve">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w:t>
      </w:r>
      <w:r>
        <w:rPr>
          <w:rFonts w:ascii="Arial" w:hAnsi="Arial" w:cs="Arial"/>
          <w:color w:val="383E44"/>
          <w:sz w:val="21"/>
          <w:szCs w:val="21"/>
        </w:rPr>
        <w:lastRenderedPageBreak/>
        <w:t>основных теорем теории вероятностей; исследования случайных величин по их распределению.</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«Информатика» (базовый уровень) – требования к предметным результатам освоения базового курса информатики должны отражать: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 сформированность представлений о роли информации и связанных с ней процессов в окружающем мире;</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2) владение навыками алгоритмического мышления и понимание необходимости формального описания алгоритмов;</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4) 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5) 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6) владение компьютерными средствами представления и анализа данных;</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«Информатика» (углубленный уровень) –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 владение системой базовых знаний, отражающих вклад информатики в формирование современной научной картины мира;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2)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5) 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lastRenderedPageBreak/>
        <w:t>6) 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7) 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надёжного функционирования средств ИКТ;</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8) владение основными сведениями о базах данных, их структуре, средствах создания и работы с ними;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10) сформированность умения работать с библиотеками программ; наличие опыта использования компьютерных средств представления и анализа данных.</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9.4. Естественные науки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Изучение предметной области «Естественные науки» должно обеспечить: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сформированность основ целостной научной картины мира;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формирование понимания взаимосвязи и взаимозависимости естественных наук; 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создание условий для развития навыков учебной, проектно-исследовательской, творческой деятельности, мотивации обучающихся к саморазвитию;</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сформированность умений анализировать, оценивать, проверять на достоверность и обобщать научную информацию;</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Предметные результаты изучения предметной области «Естественные науки» включают предметные результаты изучения учебных предметов:</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«Физика» (базовый уровень) – требования к предметным результатам освоения базового курса физики должны отражать: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lastRenderedPageBreak/>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4) сформированность умения решать физические задачи;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6) сформированность собственной позиции по отношению к физической информации, получаемой из разных источников.</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«Физика» (углубленный уровень)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 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2)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5) 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«Химия» (базовый уровень) – требования к предметным результатам освоения базового курса химии должны отражать: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проведённых опытов и делать выводы; готовность и способность применять методы познания при решении практических задач;</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4) сформированность умения давать количественные оценки и проводить расчёты по химическим формулам и уравнениям;</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lastRenderedPageBreak/>
        <w:t>5) владение правилами техники безопасности при использовании химических веществ;</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6) сформированность собственной позиции по отношению к химической информации, получаемой из разных источников.</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«Химия» (углубленный уровень) –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 сформированность системы знаний об общих химических закономерностях, законах, теориях;</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2)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5)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«Биология» (базовый уровень) – требования к предметным результатам освоения базового курса биологии должны отражать: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2) владение основополагающими понятиями и представлениями о живой природе, её уровневой организации и эволюции; уверенное пользование биологической терминологией и символикой;</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4) сформированность умений объяснять результаты биологических экспериментов, решать элементарные биологические задачи;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«Биология» (углубленный уровень) –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lastRenderedPageBreak/>
        <w:t>1) сформированность системы знаний об общих биологических закономерностях, законах, теориях;</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2) 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4) владение методами самостоятельной постановки биологических экспериментов, описания, анализа и оценки достоверности полученного результата;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5) сформированность убеждённости в необходимости соблюдения этических норм и экологических требований при проведении биологических исследований.</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«Естествознание» (базовый уровень) – требования к предметным результатам освоения интегрированного учебного предмета «Естествознание» должны отражать: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 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3)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4) сформированность представлений о научном методе познания природы и средствах изучения мегамира, макромира и микромира; владение приёмами естественно-научных наблюдений, опытов исследований и оценки достоверности полученных результатов;</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5)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6)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определённой системой ценностей.</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9.5. Физическая культура, экология и основы безопасности жизнедеятельности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Изучение учебных предметов «Физическая культура», «Экология» и «Основы безопасности жизнедеятельности» должно обеспечить: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сформированность экологического мышления, навыков здорового, безопасного и экологически целесооборазного образа жизни, понимание рисков и угроз современного мира;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lastRenderedPageBreak/>
        <w:t>знание правил и владение навыками поведения в опасных и чрезвычайных ситуациях природного, социального и техногенного характера;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умение действовать индивидуально и в группе в опасных и чрезвычайных ситуациях.</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«Физическая культура» (базовый уровень) – требования к предметным результатам освоения базового курса физической культуры должны отражать: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 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5) владение техническими приёмами и двигательными действиями базовых видов спорта, активное применение их в игровой и соревновательной деятельности.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«Экология» (базовый уровень) – требования к предметным результатам освоения интегрированного учебного предмета «Экология» должны отражать: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 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«человек–общество–природа»;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2) сформированность экологического мышления и способности учитывать и оценивать экологические последствия в разных сферах деятельности;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3) владение умениями применять экологические знания в жизненных ситуациях, связанных с выполнением типичных социальных ролей;</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4)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5)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6)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«Основы безопасности жизнедеятельности» (базовый уровень) – требования к предметным результатам освоения базового курса основ безопасности жизнедеятельности должны отражать: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lastRenderedPageBreak/>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2) знание основ государственной системы, российского законодательства, направленных на защиту населения от внешних и внутренних угроз;</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5) знание распространённых опасных и чрезвычайных ситуаций природного, техногенного и социального характера;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6) знание факторов, пагубно влияющих на здоровье человека, исключение из своей жизни вредных привычек (курения, пьянства и т. д.);</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7) знание основных мер защиты (в том числе в области гражданской обороны) и правил поведения в условиях опасных и чрезвычайных ситуаций;</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10. Учебные предметы, курсы по выбору обучающихся, предлагаемые образовательным учреждением, в том числе учитывающие специфику и возможности образовательного учреждения.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Изучение дополнительных учебных предметов, курсов по выбору обучающихся должно обеспечить: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удовлетворение индивидуальных запросов обучающихся;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общеобразовательную, общекультурную составляющую данной ступени общего образования;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lastRenderedPageBreak/>
        <w:t>развитие личности обучающихся, их познавательных интересов, интеллектуальной и ценностно-смысловой сферы;</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развитие навыков самообразования и самопроектирования;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углубление, расширение и систематизацию знаний в выбранной области научного знания или вида деятельности;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совершенствование имеющегося и приобретение нового опыта познавательной деятельности, профессионального самоопределения обучающихся.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Результаты изучения дополнительных учебных предметов, курсов по выбору обучающихся должны отражать: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2) овладение систематическими знаниями и приобретение опыта осуществления целесообразной и результативной деятельности;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4) обеспечение академической мобильности и (или) возможности поддерживать избранное направление образования;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5) обеспечение профессиональной ориентации обучающихся.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11. Индивидуальный проект представляет собой особую форму организации деятельности обучающихся (учебное исследование или учебный проект).</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Результаты выполнения индивидуального проекта должны отражать: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сформированность навыков коммуникативной, учебно-исследовательской деятельности, критического мышления;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способность к инновационной, аналитической, творческой, интеллектуальной деятельности;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сформированность навыков проектной деятельности, а также самостоятельного применения приобретённых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lastRenderedPageBreak/>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Индивидуальный проект выполняется обучающимся в течение одного или двух лет в рамках учебного времени, специально отведённого учебным планом, и должен быть представлен в виде завершённого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12.Требования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образовательных учреждений.</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изучавшимся учебным предметам.</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«Русский язык и литература»;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«Математика: алгебра и начала анализа, геометрия»;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«Иностранный язык».</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Допускается прохождение обучающимися государственной (итоговой) аттестации по завершению изучения отдельных учебных предметов на базовом уровне после 10 класса.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 </w:t>
      </w:r>
    </w:p>
    <w:p w:rsidR="004266D5" w:rsidRDefault="004266D5" w:rsidP="004266D5">
      <w:pPr>
        <w:pStyle w:val="a3"/>
        <w:shd w:val="clear" w:color="auto" w:fill="FFFFFF"/>
        <w:spacing w:before="0" w:beforeAutospacing="0" w:after="0" w:afterAutospacing="0"/>
        <w:textAlignment w:val="baseline"/>
        <w:rPr>
          <w:rFonts w:ascii="Arial" w:hAnsi="Arial" w:cs="Arial"/>
          <w:color w:val="383E44"/>
          <w:sz w:val="21"/>
          <w:szCs w:val="21"/>
        </w:rPr>
      </w:pPr>
      <w:r>
        <w:rPr>
          <w:rFonts w:ascii="inherit" w:hAnsi="inherit" w:cs="Arial"/>
          <w:b/>
          <w:bCs/>
          <w:color w:val="383E44"/>
          <w:sz w:val="21"/>
          <w:szCs w:val="21"/>
          <w:bdr w:val="none" w:sz="0" w:space="0" w:color="auto" w:frame="1"/>
        </w:rPr>
        <w:t>III. Требования к структуре основной образовательной программы</w:t>
      </w:r>
    </w:p>
    <w:p w:rsidR="004266D5" w:rsidRDefault="004266D5" w:rsidP="004266D5">
      <w:pPr>
        <w:pStyle w:val="a3"/>
        <w:shd w:val="clear" w:color="auto" w:fill="FFFFFF"/>
        <w:spacing w:before="0" w:beforeAutospacing="0" w:after="0" w:afterAutospacing="0"/>
        <w:textAlignment w:val="baseline"/>
        <w:rPr>
          <w:rFonts w:ascii="Arial" w:hAnsi="Arial" w:cs="Arial"/>
          <w:color w:val="383E44"/>
          <w:sz w:val="21"/>
          <w:szCs w:val="21"/>
        </w:rPr>
      </w:pPr>
      <w:r>
        <w:rPr>
          <w:rFonts w:ascii="Arial" w:hAnsi="Arial" w:cs="Arial"/>
          <w:color w:val="383E44"/>
          <w:sz w:val="21"/>
          <w:szCs w:val="21"/>
        </w:rPr>
        <w:t>13. Основная образовательная программа определяет цели, задачи, планируемые результаты, содержание и организацию образовательного процесса на ступени среднего (полного) общего образования и реализуется образовательным учреждением через урочную и внеурочную деятельность с соблюдением требований государственных санитарно-эпидемиологических правил и нормативов</w:t>
      </w:r>
      <w:hyperlink r:id="rId10" w:anchor="_ftn5" w:history="1">
        <w:r>
          <w:rPr>
            <w:rStyle w:val="a4"/>
            <w:rFonts w:ascii="inherit" w:hAnsi="inherit" w:cs="Arial"/>
            <w:color w:val="319ED6"/>
            <w:sz w:val="21"/>
            <w:szCs w:val="21"/>
            <w:u w:val="none"/>
            <w:bdr w:val="none" w:sz="0" w:space="0" w:color="auto" w:frame="1"/>
          </w:rPr>
          <w:t>[5]</w:t>
        </w:r>
      </w:hyperlink>
      <w:r>
        <w:rPr>
          <w:rFonts w:ascii="Arial" w:hAnsi="Arial" w:cs="Arial"/>
          <w:color w:val="383E44"/>
          <w:sz w:val="21"/>
          <w:szCs w:val="21"/>
        </w:rPr>
        <w:t>.</w:t>
      </w:r>
    </w:p>
    <w:p w:rsidR="004266D5" w:rsidRDefault="004266D5" w:rsidP="004266D5">
      <w:pPr>
        <w:pStyle w:val="a3"/>
        <w:shd w:val="clear" w:color="auto" w:fill="FFFFFF"/>
        <w:spacing w:before="0" w:beforeAutospacing="0" w:after="0" w:afterAutospacing="0"/>
        <w:textAlignment w:val="baseline"/>
        <w:rPr>
          <w:rFonts w:ascii="Arial" w:hAnsi="Arial" w:cs="Arial"/>
          <w:color w:val="383E44"/>
          <w:sz w:val="21"/>
          <w:szCs w:val="21"/>
        </w:rPr>
      </w:pPr>
      <w:r>
        <w:rPr>
          <w:rFonts w:ascii="Arial" w:hAnsi="Arial" w:cs="Arial"/>
          <w:color w:val="383E44"/>
          <w:sz w:val="21"/>
          <w:szCs w:val="21"/>
        </w:rPr>
        <w:t>Внеурочная деятельность</w:t>
      </w:r>
      <w:r>
        <w:rPr>
          <w:rFonts w:ascii="inherit" w:hAnsi="inherit" w:cs="Arial"/>
          <w:i/>
          <w:iCs/>
          <w:color w:val="383E44"/>
          <w:sz w:val="21"/>
          <w:szCs w:val="21"/>
          <w:bdr w:val="none" w:sz="0" w:space="0" w:color="auto" w:frame="1"/>
        </w:rPr>
        <w:t> </w:t>
      </w:r>
      <w:r>
        <w:rPr>
          <w:rFonts w:ascii="Arial" w:hAnsi="Arial" w:cs="Arial"/>
          <w:color w:val="383E44"/>
          <w:sz w:val="21"/>
          <w:szCs w:val="21"/>
        </w:rPr>
        <w:t>организуется по направлениям развития личности (духовно-нравственное, спортивно-оздоровительное, социальное, общеинтеллектуальное, общекультурное) в таких формах, как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в других формах, отличных от урочной, на добровольной основе в соответствии с выбором участников образовательного процесса.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lastRenderedPageBreak/>
        <w:t>14. Основная образовательная программа должна содержать три раздела: целевой, содержательный и организационный.</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пояснительную записку;</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планируемые результаты освоения обучающимися основной образовательной программы;</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систему оценки результатов освоения основной образовательной программы.</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Содержательный раздел должен определять общее содержание среднего (полного)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программу развития универсальных учебных действий на ступени среднего (полного) общего образования, включающую формирование компетенций обучающихся в области учебно-исследовательской и проектной деятельности;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программы отдельных учебных предметов, курсов и курсов внеурочной деятельности;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программу воспитания и социализации обучающихся на ступени среднего (полного) общего образования, включающую такие направления, как духовно-нравственное развитие, воспитание обучающихся, их социализацию и профессиональную ориентацию, формирование экологической культуры, культуры здорового и безопасного образа жизни;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программу коррекционной работы, включающую организацию работы с обучающимися с ограниченными возможностями здоровья и инвалидами.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Организационный раздел должен определять общие рамки организации образовательного процесса, а также механизмы реализации основной образовательной программы.</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Организационный раздел должен включать: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учебный план среднего (полного) общего образования как один из основных механизмов реализации основной образовательной программы;</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план внеурочной деятельности;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систему условий реализации основной образовательной программы в соответствии с требованиями Стандарта.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Основная образовательная программа разрабатывается на основе  примерной основной образовательной программы среднего (полного) общего образования.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15. Основная образовательная программа содержит обязательную часть и часть, формируемую участниками образовательного процесса.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Обязательная часть основной образовательной программы в полном объеме выполняет требования Стандарта и реализуется во всех образовательных учреждениях, имеющих государственную аккредитацию и реализующих основную образовательную программу.</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lastRenderedPageBreak/>
        <w:t>Обязательная часть основной образовательной программы определяет содержание образования общенациональной значимости и составляет 2/3, а часть, формируемая участниками образовательного процесса, – 1/3 от общего объёма основной образовательной программы.</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В целях обеспечения индивидуальных потребностей обучающихся в основной образовательной программе предусматриваются: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учебные предметы, курсы, обеспечивающие различные интересы обучающихся, в том числе этнокультурные;</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внеурочная деятельность.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16. Разработанная образовательным учреждением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Учебный(ые) план(ы) образовательного учреждения и план(ы) внеурочной деятельности образовательного учреждения являются основными механизмами реализации основной образовательной программы.</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Разработка и утверждение образовательным учреждением основной образовательной программы осуществляются самостоятельно с привлечением органов самоуправления образовательного учреждения, обеспечивающих государственно-общественный характер управления образовательным учреждением.</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17. Основная образовательная программа должна быть преемственной по отношению к основной образовательной программе основного общего образования.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18. Требования к разделам основной образовательной программы:</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18.1. Целевой раздел основной образовательной программы:</w:t>
      </w:r>
    </w:p>
    <w:p w:rsidR="004266D5" w:rsidRDefault="004266D5" w:rsidP="004266D5">
      <w:pPr>
        <w:pStyle w:val="a3"/>
        <w:shd w:val="clear" w:color="auto" w:fill="FFFFFF"/>
        <w:spacing w:before="0" w:beforeAutospacing="0" w:after="0" w:afterAutospacing="0"/>
        <w:textAlignment w:val="baseline"/>
        <w:rPr>
          <w:rFonts w:ascii="Arial" w:hAnsi="Arial" w:cs="Arial"/>
          <w:color w:val="383E44"/>
          <w:sz w:val="21"/>
          <w:szCs w:val="21"/>
        </w:rPr>
      </w:pPr>
      <w:r>
        <w:rPr>
          <w:rFonts w:ascii="Arial" w:hAnsi="Arial" w:cs="Arial"/>
          <w:color w:val="383E44"/>
          <w:sz w:val="21"/>
          <w:szCs w:val="21"/>
        </w:rPr>
        <w:t>18.1.1. Пояснительная записка</w:t>
      </w:r>
      <w:r>
        <w:rPr>
          <w:rFonts w:ascii="inherit" w:hAnsi="inherit" w:cs="Arial"/>
          <w:i/>
          <w:iCs/>
          <w:color w:val="383E44"/>
          <w:sz w:val="21"/>
          <w:szCs w:val="21"/>
          <w:bdr w:val="none" w:sz="0" w:space="0" w:color="auto" w:frame="1"/>
        </w:rPr>
        <w:t> </w:t>
      </w:r>
      <w:r>
        <w:rPr>
          <w:rFonts w:ascii="Arial" w:hAnsi="Arial" w:cs="Arial"/>
          <w:color w:val="383E44"/>
          <w:sz w:val="21"/>
          <w:szCs w:val="21"/>
        </w:rPr>
        <w:t>должна раскрывать: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 цели и задачи реализации основной образовательной программы, конкретизированные в соответствии с требованиями Стандарта к результатам освоения обучающимися основной образовательной программы;</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2) принципы и подходы к формированию основной образовательной программы;</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3) общую характеристику основной образовательной программы;</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4) общие подходы к организации внеурочной деятельности.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18.1.2. Планируемые результаты освоения обучающимися основной образовательной программы должны:</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 обеспечивать связь между требованиями Стандарта, образовательным процессом и системой оценки результатов освоения основной образовательной программы;</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2) являться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 развития универсальных учебных действий, воспитания и социализации, а также для системы оценки качества освоения обучающимися основной образовательной программы в соответствии с требованиями Стандарта.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lastRenderedPageBreak/>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образовательного процесса (в частности, специфику целей изучения отдельных учебных предметов), соответствовать возрастным возможностям обучающихся.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Планируемые результаты освоения обучающимися основной образовательной программы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образовательном процессе, так и с позиций оценки достижения этих результатов.</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 образовательных учреждений.</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18.1.3.  Система оценки достижения планируемых результатов освоения основной образовательной программы должна: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2) ориентировать образовательный процесс на реализацию требований к результатам освоения основной образовательной программы;</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4) обеспечивать оценку динамики индивидуальных достижений обучающихся в процессе освоения основной общеобразовательной программы;</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среднего (полного) общего образования, при оценке деятельности образовательного учреждения, педагогических работников.</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Система оценки достижения планируемых результатов освоения основной образовательной программы должна включать описание:</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  организации и форм представления и учёта результатов промежуточной аттестации обучающихся в рамках урочной и внеурочной деятельности;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2) организации, содержания и критериев оценки результатов по учебным предметам, выносимым на государственную (итоговую) аттестацию;</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3) организации, критериев оценки и форм представления и учёта результатов оценки учебно-исследовательской и проектной деятельности обучающихся.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18.2. Содержательный раздел основной образовательной программы:</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lastRenderedPageBreak/>
        <w:t>18.2.1. Программа развития универсальных учебных действий на ступени среднего (полного) общего образования (далее – Программа) должна быть направлена на: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реализацию требований Стандарта к личностным и метапредметным результатам освоения основной образовательной программы;</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повышение эффективности освоения обучающимися основной образовательной программы, а также усвоения знаний и учебных действий;</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Программа должна обеспечивать: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развитие у обучающихся способности к самопознанию, саморазвитию и самоопределению;</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решение задач общекультурного, личностного и познавательного развития обучающихся;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практическую направленность проводимых исследований и индивидуальных проектов;</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возможность практического использования приобретённых обучающимися коммуникативных навыков, навыков целеполагания, планирования и самоконтроля;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подготовку к осознанному выбору дальнейшего образования и профессиональной деятельности.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Программа должна содержать: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lastRenderedPageBreak/>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её роли в реализации требований Стандарта;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образовательного процесса;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3) типовые задачи по формированию универсальных учебных действий;</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4) описание особенностей учебно-исследовательской и проектной деятельности обучающихся;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5) описание основных направлений учебно-исследовательской и проектной деятельности обучающихся;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6) планируемые результаты учебно-исследовательской и проектной деятельности обучающихся в рамках урочной и внеурочной деятельности;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8) методику и инструментарий оценки успешности освоения и применения обучающимися универсальных учебных действий.</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18.2.2. Программы отдельных учебных предметов, курсов и курсов внеурочной деятельности должны быть направлены на достижение планируемых результатов освоения основной образовательной программы.</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Программы отдельных учебных предметов, курсов и курсов внеурочной деятельности разрабатываются на основе требований к результатам освоения основной образовательной программы с учётом основных направлений программ, включённых в структуру основной образовательной программы.</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Программы отдельных учебных предметов, курсов должны содержать: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 пояснительную записку, в которой конкретизируются общие цели среднего (полного) общего образования с учётом специфики учебного предмета;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2) общую характеристику учебного предмета, курса;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3) описание места учебного предмета, курса в учебном плане;</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4) личностные, метапредметные и предметные результаты освоения конкретного учебного предмета, курса;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5) содержание учебного предмета, курса;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6) тематическое планирование с определением основных видов учебной деятельности обучающихся;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7) описание учебно-методического и материально-технического обеспечения образовательного процесса.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lastRenderedPageBreak/>
        <w:t>Программы учебных предметов, курсов должны учитывать необходимость развития у обучающихся компетентности в области использования информационно-коммуникационных технологий.</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Программы курсов внеурочной деятельности должны содержать: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 пояснительную записку, в которой конкретизируются общие цели среднего (полного) общего образования с учётом специфики курса внеурочной деятельности;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2) общую характеристику курса внеурочной деятельности;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3) личностные и метапредметные результаты освоения курса внеурочной деятельности;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4) содержание курса внеурочной деятельности;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5) тематическое планирование с определением основных видов внеурочной деятельности обучающихся;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6) описание учебно-методического и материально-технического обеспечения курса внеурочной деятельности.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18.2.3. Программа воспитания и социализации обучающихся на ступени среднего (полного)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Программа должна обеспечивать: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достижение выпускниками личностных результатов освоения основной образовательной программы в соответствии с требованиями Стандарта;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образовательная организация,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Программа должна содержать: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 цель и задачи духовно-нравственного развития, воспитания, социализации обучающихся на ступени среднего (полного) общего образования;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2) основные направления и ценностные основы духовно-нравственного развития, воспитания и социализации;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4) модель организации работы по духовно-нравственному развитию, воспитанию и социализации обучающихся;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lastRenderedPageBreak/>
        <w:t>5) описание форм и методов организации социально значимой деятельности обучающихся;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6) описание основных технологий взаимодействия и сотрудничества субъектов воспитательного процесса и социальных институтов;</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7) описание методов и форм профессиональной ориентации в образовательном учреждении;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9) описание форм и методов повышения педагогической культуры родителей (законных представителей) обучающихся;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10) 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11) критерии и показатели эффективности деятельности образовательного учреждения по обеспечению воспитания и социализации обучающихся.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18.2.4. Программа коррекционной работы (далее – Программа) должна быть направлена на создание комплексного психолого-медико-педагогического сопровождения обучающихся с учётом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и инвалидов, оказание им помощи в освоении основной образовательной программы.</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Программа должна носить комплексный характер и обеспечивать: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поддержку обучающихся с особыми образовательными потребностями, а также попавших в трудную жизненную ситуацию;</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образовательном учреждении;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оказание в соответствии с рекомендациями психолого-медико-педагогической комиссии каждому обучающемуся с ограниченными возможностями здоровья и инвалиду комплексной, индивидуально ориентированной, с учётом состояния здоровья и особенностей психофизического развития таких обучающихся, психолого-медико-педагогической поддержки и сопровождения в условиях образовательного процесса;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создание специальных условий обучения и воспитания обучающихся с ограниченными возможностями здоровья и инвалидов, в том числе безбарьерной среды жизнедеятельности и учебной деятельности, соблюдение максимально допустимого уровня.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Программа должна содержать: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 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на ступени среднего (полного) общего образования;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lastRenderedPageBreak/>
        <w:t>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3) систему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18.3. Организационный раздел основной образовательной программы:</w:t>
      </w:r>
    </w:p>
    <w:p w:rsidR="004266D5" w:rsidRDefault="004266D5" w:rsidP="004266D5">
      <w:pPr>
        <w:pStyle w:val="a3"/>
        <w:shd w:val="clear" w:color="auto" w:fill="FFFFFF"/>
        <w:spacing w:before="0" w:beforeAutospacing="0" w:after="0" w:afterAutospacing="0"/>
        <w:textAlignment w:val="baseline"/>
        <w:rPr>
          <w:rFonts w:ascii="Arial" w:hAnsi="Arial" w:cs="Arial"/>
          <w:color w:val="383E44"/>
          <w:sz w:val="21"/>
          <w:szCs w:val="21"/>
        </w:rPr>
      </w:pPr>
      <w:r>
        <w:rPr>
          <w:rFonts w:ascii="Arial" w:hAnsi="Arial" w:cs="Arial"/>
          <w:color w:val="383E44"/>
          <w:sz w:val="21"/>
          <w:szCs w:val="21"/>
        </w:rPr>
        <w:t>18.3.1. Учебный план среднего (полного) общего образования (далее – учебный план) является одним из основных механизмов, обеспечивающих </w:t>
      </w:r>
      <w:r>
        <w:rPr>
          <w:rFonts w:ascii="inherit" w:hAnsi="inherit" w:cs="Arial"/>
          <w:i/>
          <w:iCs/>
          <w:color w:val="383E44"/>
          <w:sz w:val="21"/>
          <w:szCs w:val="21"/>
          <w:bdr w:val="none" w:sz="0" w:space="0" w:color="auto" w:frame="1"/>
        </w:rPr>
        <w:t> </w:t>
      </w:r>
      <w:r>
        <w:rPr>
          <w:rFonts w:ascii="Arial" w:hAnsi="Arial" w:cs="Arial"/>
          <w:color w:val="383E44"/>
          <w:sz w:val="21"/>
          <w:szCs w:val="21"/>
        </w:rPr>
        <w:t>достижение обучающимися результатов освоения основной образовательной программы в соответствии с требованиями Стандарта.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4266D5" w:rsidRDefault="004266D5" w:rsidP="004266D5">
      <w:pPr>
        <w:pStyle w:val="a3"/>
        <w:shd w:val="clear" w:color="auto" w:fill="FFFFFF"/>
        <w:spacing w:before="0" w:beforeAutospacing="0" w:after="0" w:afterAutospacing="0"/>
        <w:textAlignment w:val="baseline"/>
        <w:rPr>
          <w:rFonts w:ascii="Arial" w:hAnsi="Arial" w:cs="Arial"/>
          <w:color w:val="383E44"/>
          <w:sz w:val="21"/>
          <w:szCs w:val="21"/>
        </w:rPr>
      </w:pPr>
      <w:r>
        <w:rPr>
          <w:rFonts w:ascii="Arial" w:hAnsi="Arial" w:cs="Arial"/>
          <w:color w:val="383E44"/>
          <w:sz w:val="21"/>
          <w:szCs w:val="21"/>
        </w:rPr>
        <w:t>В случаях, предусмотренных законодательством Российской Федерации в области образования</w:t>
      </w:r>
      <w:hyperlink r:id="rId11" w:anchor="_ftn6" w:history="1">
        <w:r>
          <w:rPr>
            <w:rStyle w:val="a4"/>
            <w:rFonts w:ascii="inherit" w:hAnsi="inherit" w:cs="Arial"/>
            <w:color w:val="319ED6"/>
            <w:sz w:val="21"/>
            <w:szCs w:val="21"/>
            <w:u w:val="none"/>
            <w:bdr w:val="none" w:sz="0" w:space="0" w:color="auto" w:frame="1"/>
          </w:rPr>
          <w:t>[6]</w:t>
        </w:r>
      </w:hyperlink>
      <w:r>
        <w:rPr>
          <w:rFonts w:ascii="Arial" w:hAnsi="Arial" w:cs="Arial"/>
          <w:color w:val="383E44"/>
          <w:sz w:val="21"/>
          <w:szCs w:val="21"/>
        </w:rPr>
        <w:t> учебный план обеспечивает возможность изучения родного (нерусского) языка.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Учебный план определяет:</w:t>
      </w:r>
    </w:p>
    <w:p w:rsidR="004266D5" w:rsidRDefault="004266D5" w:rsidP="004266D5">
      <w:pPr>
        <w:pStyle w:val="a3"/>
        <w:shd w:val="clear" w:color="auto" w:fill="FFFFFF"/>
        <w:spacing w:before="0" w:beforeAutospacing="0" w:after="0" w:afterAutospacing="0"/>
        <w:textAlignment w:val="baseline"/>
        <w:rPr>
          <w:rFonts w:ascii="Arial" w:hAnsi="Arial" w:cs="Arial"/>
          <w:color w:val="383E44"/>
          <w:sz w:val="21"/>
          <w:szCs w:val="21"/>
        </w:rPr>
      </w:pPr>
      <w:r>
        <w:rPr>
          <w:rFonts w:ascii="Arial" w:hAnsi="Arial" w:cs="Arial"/>
          <w:color w:val="383E44"/>
          <w:sz w:val="21"/>
          <w:szCs w:val="21"/>
        </w:rPr>
        <w:t>нормативный срок освоения основной образовательной программы среднего (полного) общего образования – 2 года</w:t>
      </w:r>
      <w:hyperlink r:id="rId12" w:anchor="_ftn7" w:history="1">
        <w:r>
          <w:rPr>
            <w:rStyle w:val="a4"/>
            <w:rFonts w:ascii="inherit" w:hAnsi="inherit" w:cs="Arial"/>
            <w:color w:val="319ED6"/>
            <w:sz w:val="21"/>
            <w:szCs w:val="21"/>
            <w:u w:val="none"/>
            <w:bdr w:val="none" w:sz="0" w:space="0" w:color="auto" w:frame="1"/>
          </w:rPr>
          <w:t>[7]</w:t>
        </w:r>
      </w:hyperlink>
      <w:r>
        <w:rPr>
          <w:rFonts w:ascii="Arial" w:hAnsi="Arial" w:cs="Arial"/>
          <w:color w:val="383E44"/>
          <w:sz w:val="21"/>
          <w:szCs w:val="21"/>
        </w:rPr>
        <w:t>;</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количество учебных занятий за 2 года на одного обучающегося – не менее 2170 часов и не более 2590 часов (не более 37 часов в неделю).</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Формирование учебных планов образовательного учреждения, в том числе  профилей обучения и индивидуальных учебных планов обучающихся, осуществляется из числа учебных предметов из следующих обязательных предметных областей:</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Предметная область «Филология», включающая учебные предметы:</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«Русский язык и литература» (базовый и  углубленный уровни);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«Родной (нерусский) язык и литература» (базовый и углубленный уровни).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Предметная область «Иностранные языки», включающая учебные предметы:</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«Иностранный язык» (базовый и углубленный уровни);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«Второй иностранный язык» (базовый и углубленный уровни).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lastRenderedPageBreak/>
        <w:t>Предметная область «Общественные науки», включающая учебные предметы:</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«История» (базовый и углубленный уровни);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«География» (базовый и углубленный уровни);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«Экономика» (базовый и углубленный уровни);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«Право» (базовый и углубленный уровни);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«Обществознание» (базовый уровень);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 «Россия в мире» (базовый уровень).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Предметная область «Математика и информатика», включающая учебные предметы:</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«Математика: алгебра и начала математического анализа, геометрия» (базовый и углубленный уровни);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«Информатика» (базовый и углубленный уровни).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Предметная область «Естественные науки», включающая учебные предметы:</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«Физика» (базовый и углубленный уровни);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«Химия» (базовый и углубленный уровни);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«Биология» (базовый и углубленный уровни);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«Естествознание» (базовый уровень).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Предметная область «Физическая культура, экология и основы безопасности жизнедеятельности», включающая учебные предметы:</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«Физическая культура» (базовый уровень);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«Экология» (базовый уровень);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«Основы безопасности жизнедеятельности» (базовый уровень).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В учебные планы могут быть включены дополнительные учебные предметы, курсы по выбору обучающихся, предлагаемые образовательным учреждением (например, «Астрономия», «Искусство», «Психология», «Технология», «Дизайн», «История родного края», «Экология моего края») в соответствии со спецификой и возможностями образовательного учреждения.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Учебные планы определяют состав и объём учебных предметов, курсов, а также их распределение по классам (годам) обучения.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Образовательное учреждение:</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 xml:space="preserve">предоставляет обучающимся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в том числе интегрированные учебные предметы «Естествознание», </w:t>
      </w:r>
      <w:r>
        <w:rPr>
          <w:rFonts w:ascii="Arial" w:hAnsi="Arial" w:cs="Arial"/>
          <w:color w:val="383E44"/>
          <w:sz w:val="21"/>
          <w:szCs w:val="21"/>
        </w:rPr>
        <w:lastRenderedPageBreak/>
        <w:t>«Обществознание», «Россия в мире», «Экология»,  дополнительные учебные предметы, курсы по выбору обучающихся;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 при наличии необходимых условий профессионального обучения для выполнения определенного вида трудовой деятельности (профессии) в сфере технического и обслуживающего труда.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Учебный план профиля обучения и (или) индивидуальный учебный план должны содержать 9(10) учебных предметов и предусматривать изучение не менее одного учебного предмета из каждой предметной области, определенной настоящим Стандартом, в том числе общими для включения во все учебные планы являются учебные предметы: «Русский язык и литература», «Иностранный язык», «Математика: алгебра и начала математического анализа, геометрия», «История» (или «Россия в мире»), «Физическая культура», «Основы безопасности жизнедеятельности».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При этом учебный план профиля обучения (кроме универсального) должен содержать не менее 3(4) учебных предметов на углубленном уровне изучения из соответствующей профилю обучения предметной области и (или) смежной с ней предметной области.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В учебном плане должно быть предусмотрено выполнение обучающимися индивидуального(ых) проекта(ов).</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18.3.2. План внеурочной деятельности.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В целях обеспечения индивидуальных потребностей обучающихся основная образовательная программа предусматривает внеурочную деятельность.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План внеурочной деятельности является организационным механизмом реализации основной образовательной программы.</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План внеурочной деятельности определяет состав и структуру направлений, формы организации, объём внеурочной деятельности обучающихся на ступени среднего (полного) общего образования (до 700 часов за два года обучения).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Образовательное учреждение самостоятельно разрабатывает и утверждает план внеурочной деятельности.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Система условий должна учитывать организационную структуру образовательного учреждения, а также его взаимодействие с другими субъектами образовательной политики.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Система условий должна содержать: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описание имеющихся условий: кадровых, психолого-педагогических, финансовых, материально-технических, информационно-методических;</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обоснование необходимых изменений в имеющихся условиях в соответствии с основной образовательной программой среднего (полного) общего образования образовательного учреждения;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lastRenderedPageBreak/>
        <w:t>механизмы достижения целевых ориентиров в системе условий;</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сетевой график (дорожную карту) по формированию необходимой системы условий;</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контроль за состоянием системы условий.</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 </w:t>
      </w:r>
    </w:p>
    <w:p w:rsidR="004266D5" w:rsidRDefault="004266D5" w:rsidP="004266D5">
      <w:pPr>
        <w:pStyle w:val="a3"/>
        <w:shd w:val="clear" w:color="auto" w:fill="FFFFFF"/>
        <w:spacing w:before="0" w:beforeAutospacing="0" w:after="0" w:afterAutospacing="0"/>
        <w:textAlignment w:val="baseline"/>
        <w:rPr>
          <w:rFonts w:ascii="Arial" w:hAnsi="Arial" w:cs="Arial"/>
          <w:color w:val="383E44"/>
          <w:sz w:val="21"/>
          <w:szCs w:val="21"/>
        </w:rPr>
      </w:pPr>
      <w:r>
        <w:rPr>
          <w:rFonts w:ascii="inherit" w:hAnsi="inherit" w:cs="Arial"/>
          <w:b/>
          <w:bCs/>
          <w:color w:val="383E44"/>
          <w:sz w:val="21"/>
          <w:szCs w:val="21"/>
          <w:bdr w:val="none" w:sz="0" w:space="0" w:color="auto" w:frame="1"/>
        </w:rPr>
        <w:t>IV. Требования к условиям реализации основной образовательной программы</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20. Результатом реализации указанных требований должно быть создание образовательной среды как совокупности условий:</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обеспечивающих достижение целей среднего (полного)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гарантирующих сохранение и укрепление физического, психологического здоровья и социального благополучия обучающихся.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преемственных по отношению к основному общему образованию и соответствующих специфике образовательного процесса на ступени среднего (полного) общего образования, а также возрастным психофизическим особенностям развития обучающихся.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21. Условия реализации основной образовательной программы должны обеспечивать для участников образовательного процесса возможность: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одарёнными детьми, детьми с ограниченными возможностями здоровья и инвалидами;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развития личности, её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образовательный процесс, а также организациями культуры, спорта, здравоохранения, досуга, службами занятости населения, обеспечения безопасности жизнедеятельности;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осознанного выбора обучающимися будущей профессии, дальнейшего успешного образования и профессиональной деятельности;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работы с одарёнными обучающимися, организации их развития в различных областях образовательной, творческой деятельности;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Вооружённых силах Российской Федерации;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lastRenderedPageBreak/>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выполнения индивидуального проекта всеми обучающимися в рамках учебного времени, специально отведённого учебным планом;</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участия обучающихся, их родителей (законных представителей),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использования сетевого взаимодействия общеобразовательных учреждений, направленного на повышение эффективности образовательного процесса;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участия обучающихся в процессах преобразования социальной среды населённого пункта, разработки и реализации социальных проектов и программ;</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развития опыта общественной деятельности, решения моральных дилемм и осуществления нравственного выбора;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использования в образовательном процессе современных образовательных технологий;</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обновления содержания основной образовательной программы, методик и технологий её реализации в соответствии с динамикой развития системы образования, запросов обучающихся и их родителей (законных представителей) с учётом особенностей развития субъекта Российской Федерации;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эффективного использования профессионального и творческого потенциала педагогических и руководящих работников образовательного учреждения, повышения их профессиональной, коммуникативной, информационной и правовой компетентности;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эффективного управления образовательным учреждением с использованием информационно-коммуникационных технологий, современных механизмов финансирования.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22. Требования к кадровым условиям реализации основной образовательной программы включают:</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укомплектованность образовательного учреждения педагогическими, руководящими и иными работниками;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уровень квалификации педагогических, руководящих и иных работников образовательного учреждения;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непрерывность профессионального развития педагогических и руководящих работников образовательного учреждения, реализующего основную образовательную программу.</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lastRenderedPageBreak/>
        <w:t>Образовательное учреждение, реализующее основную образовательную программу, должно быть укомплектовано квалифицированными кадрами. Уровень квалификации работников образовательного учреждения, реализующего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Соответствие уровня квалификации работников образовательного учреждения, реализующего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Квалификация педагогических работников образовательных учреждений должна отражать: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компетентность в соответствующих предметных областях знания и методах обучения;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сформированность гуманистической позиции, позитивной направленности на педагогическую деятельность;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самоорганизованность, эмоциональную устойчивость.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Работники образовательного учреждения, не имеющие необходимого для выполнения должностных обязанностей уровня профессиональной подготовки, удостоверяемого документами об образовании, должны пройти переподготовку с последующей аттестацией на соответствие занимаемой должности.  Профессиональная переподготовка для выполнения нового вида профессиональной деятельности осуществляется на основании установленных квалификационных требований к конкретным профессиям или должностям.</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обеспечивать условия для успешной деятельности, позитивной мотивации, а также самомотивирования обучающихся;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осуществлять самостоятельный поиск и анализ информации с помощью современных информационно-поисковых технологий;</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организовывать и сопровождать учебно-исследовательскую и проектную деятельность обучающихся, выполнение ими индивидуального проекта;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 xml:space="preserve">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w:t>
      </w:r>
      <w:r>
        <w:rPr>
          <w:rFonts w:ascii="Arial" w:hAnsi="Arial" w:cs="Arial"/>
          <w:color w:val="383E44"/>
          <w:sz w:val="21"/>
          <w:szCs w:val="21"/>
        </w:rPr>
        <w:lastRenderedPageBreak/>
        <w:t>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Непрерывность профессионального развития педагогических работников образовательного учреждения должна обеспечиваться освоением ими, в том числе посредством электронного обучения, с применением дистанционных образовательных технологий дополнительных профессиональных образовательных программ в объёме не менее 108 часов и не реже одного раза в 5 лет в образовательных учреждениях, имеющих лицензию на осуществление образовательной деятельности по дополнительным профессиональным образовательным программам.</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В образовательном учреждении, реализующем основную образовательную программу, должны быть созданы условия для: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реализации электронного обучения, применения дистанционных образовательных технологий, а также сетевого взаимодействия с образовательными учреждениями, обеспечивающими возможность восполнения недостающих кадровых ресурсов;</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образовательных учреждений;</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повышения эффективности и качества педагогического труда;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выявления, развития и использования потенциальных возможностей педагогических работников;</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осуществления мониторинга результатов педагогического труда;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выявления, развития и использования потенциальных возможностей педагогических работников;</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осуществления мониторинга результатов педагогического труда.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23. Финансовые условия реализации основной образовательной программы должны:</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обеспечивать государственные гарантии прав граждан на получение бесплатного общедоступного среднего (полного) общего образования;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обеспечивать образовательному учреждению возможность исполнения требований Стандарта;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обеспечивать реализацию обязательной части основной образовательной программы и части, формируемой участниками образовательного процесса, включая выполнение индивидуальных проектов и внеурочную деятельность;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lastRenderedPageBreak/>
        <w:t>отражать структуру и объём расходов, необходимых для реализации основной образовательной программы, а также механизм их формирования.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Финансовое обеспечение реализации основной образовательной программы бюджетного и (или) автономного учреждения осуществляется исходя из расходных обязательств на основе государственного (муниципального) задания учредителя по оказанию государственных (муниципальных) образовательных услуг в соответствии с требованиями Стандарта.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В случае реализации основной образовательной программы в казённом учреждении учредитель обеспечивает финансирование его деятельности на основе распределения бюджетных ассигнований по смете с учётом объёмов доходов от приносящей доход деятельности.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Государственное (муниципальное) задание учредителя по оказанию государственных (муниципальных) образовательных услуг должно обеспечивать соответствие показателей объёмов и качества предоставляемых образовательными учреждениями данных услуг размерам направляемых на эти цели средств бюджета соответствующего уровня. Показатели, характеризующие реализацию требований Стандарта при оказании образовательными учреждениями образовательных услуг, должны отражать их материально-техническое обеспечение, наличие и состояние имущества, квалификацию и опыт работников.</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Формирование государственного (муниципального) задания по оказанию образовательных услуг должно осуществляться в порядке, установленном (соответственно принадлежности учреждений) Правительством Российской Федерации,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 возможным уточнением при составлении проекта бюджета.</w:t>
      </w:r>
    </w:p>
    <w:p w:rsidR="004266D5" w:rsidRDefault="004266D5" w:rsidP="004266D5">
      <w:pPr>
        <w:pStyle w:val="a3"/>
        <w:shd w:val="clear" w:color="auto" w:fill="FFFFFF"/>
        <w:spacing w:before="0" w:beforeAutospacing="0" w:after="0" w:afterAutospacing="0"/>
        <w:textAlignment w:val="baseline"/>
        <w:rPr>
          <w:rFonts w:ascii="Arial" w:hAnsi="Arial" w:cs="Arial"/>
          <w:color w:val="383E44"/>
          <w:sz w:val="21"/>
          <w:szCs w:val="21"/>
        </w:rPr>
      </w:pPr>
      <w:r>
        <w:rPr>
          <w:rFonts w:ascii="Arial" w:hAnsi="Arial" w:cs="Arial"/>
          <w:color w:val="383E44"/>
          <w:sz w:val="21"/>
          <w:szCs w:val="21"/>
        </w:rPr>
        <w:t>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в государственных и муниципальных образовательных учреждениях, а также в имеющих государственную аккредитацию негосударственных (частных) образовательных учреждениях и организациях на основе нормативов финансирования образовательных услуг, обеспечивающих реализацию для обучающегося основной образовательной программы в пределах  Стандарта.</w:t>
      </w:r>
      <w:hyperlink r:id="rId13" w:anchor="_ftn8" w:history="1">
        <w:r>
          <w:rPr>
            <w:rStyle w:val="a4"/>
            <w:rFonts w:ascii="inherit" w:hAnsi="inherit" w:cs="Arial"/>
            <w:color w:val="319ED6"/>
            <w:sz w:val="21"/>
            <w:szCs w:val="21"/>
            <w:u w:val="none"/>
            <w:bdr w:val="none" w:sz="0" w:space="0" w:color="auto" w:frame="1"/>
          </w:rPr>
          <w:t>[8]</w:t>
        </w:r>
      </w:hyperlink>
    </w:p>
    <w:p w:rsidR="004266D5" w:rsidRDefault="004266D5" w:rsidP="004266D5">
      <w:pPr>
        <w:pStyle w:val="a3"/>
        <w:shd w:val="clear" w:color="auto" w:fill="FFFFFF"/>
        <w:spacing w:before="0" w:beforeAutospacing="0" w:after="0" w:afterAutospacing="0"/>
        <w:textAlignment w:val="baseline"/>
        <w:rPr>
          <w:rFonts w:ascii="Arial" w:hAnsi="Arial" w:cs="Arial"/>
          <w:color w:val="383E44"/>
          <w:sz w:val="21"/>
          <w:szCs w:val="21"/>
        </w:rPr>
      </w:pPr>
      <w:r>
        <w:rPr>
          <w:rFonts w:ascii="Arial" w:hAnsi="Arial" w:cs="Arial"/>
          <w:color w:val="383E44"/>
          <w:sz w:val="21"/>
          <w:szCs w:val="21"/>
        </w:rPr>
        <w:t>Норматив финансового обеспечения муниципальных образовательных учреждений на одного обучающегося, воспитанника (региональный подушевой норматив финансового обеспечения) — это минимально допустимый объем  бюджетных ассигнований, необходимых для реализации в образовательных учреждениях данного региона основной образовательной программы в соответствии с требованиями Стандарта в расчете на одного обучающегося в год, определяемый с учетом направленности образовательных программ, форм и профилей обучения, категории обучающихся, вида образовательного учреждения и иных особенностей образовательного процесса, а также затрат рабочего времени педагогических работников образовательных учреждений на урочную и внеурочную деятельность</w:t>
      </w:r>
      <w:hyperlink r:id="rId14" w:anchor="_ftn9" w:history="1">
        <w:r>
          <w:rPr>
            <w:rStyle w:val="a4"/>
            <w:rFonts w:ascii="inherit" w:hAnsi="inherit" w:cs="Arial"/>
            <w:color w:val="319ED6"/>
            <w:sz w:val="21"/>
            <w:szCs w:val="21"/>
            <w:u w:val="none"/>
            <w:bdr w:val="none" w:sz="0" w:space="0" w:color="auto" w:frame="1"/>
          </w:rPr>
          <w:t>[9]</w:t>
        </w:r>
      </w:hyperlink>
      <w:r>
        <w:rPr>
          <w:rFonts w:ascii="Arial" w:hAnsi="Arial" w:cs="Arial"/>
          <w:color w:val="383E44"/>
          <w:sz w:val="21"/>
          <w:szCs w:val="21"/>
        </w:rPr>
        <w:t>.</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Региональный подушевой норматив финансового обеспечения должен учитываться при составлении проектов бюджетов для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государственного (муниципального) задания бюджетным или автономным учреждением.</w:t>
      </w:r>
    </w:p>
    <w:p w:rsidR="004266D5" w:rsidRDefault="004266D5" w:rsidP="004266D5">
      <w:pPr>
        <w:pStyle w:val="a3"/>
        <w:shd w:val="clear" w:color="auto" w:fill="FFFFFF"/>
        <w:spacing w:before="0" w:beforeAutospacing="0" w:after="0" w:afterAutospacing="0"/>
        <w:textAlignment w:val="baseline"/>
        <w:rPr>
          <w:rFonts w:ascii="Arial" w:hAnsi="Arial" w:cs="Arial"/>
          <w:color w:val="383E44"/>
          <w:sz w:val="21"/>
          <w:szCs w:val="21"/>
        </w:rPr>
      </w:pPr>
      <w:r>
        <w:rPr>
          <w:rFonts w:ascii="Arial" w:hAnsi="Arial" w:cs="Arial"/>
          <w:color w:val="383E44"/>
          <w:sz w:val="21"/>
          <w:szCs w:val="21"/>
        </w:rPr>
        <w:t>Органы местного самоуправления осуществляют при необходимости финансовое обеспечение бесплатного подвоза обучающихся к образовательным учреждениям</w:t>
      </w:r>
      <w:hyperlink r:id="rId15" w:anchor="_ftn10" w:history="1">
        <w:r>
          <w:rPr>
            <w:rStyle w:val="a4"/>
            <w:rFonts w:ascii="inherit" w:hAnsi="inherit" w:cs="Arial"/>
            <w:color w:val="319ED6"/>
            <w:sz w:val="21"/>
            <w:szCs w:val="21"/>
            <w:u w:val="none"/>
            <w:bdr w:val="none" w:sz="0" w:space="0" w:color="auto" w:frame="1"/>
          </w:rPr>
          <w:t>[10]</w:t>
        </w:r>
      </w:hyperlink>
      <w:r>
        <w:rPr>
          <w:rFonts w:ascii="Arial" w:hAnsi="Arial" w:cs="Arial"/>
          <w:color w:val="383E44"/>
          <w:sz w:val="21"/>
          <w:szCs w:val="21"/>
        </w:rPr>
        <w:t>.</w:t>
      </w:r>
    </w:p>
    <w:p w:rsidR="004266D5" w:rsidRDefault="004266D5" w:rsidP="004266D5">
      <w:pPr>
        <w:pStyle w:val="a3"/>
        <w:shd w:val="clear" w:color="auto" w:fill="FFFFFF"/>
        <w:spacing w:before="0" w:beforeAutospacing="0" w:after="0" w:afterAutospacing="0"/>
        <w:textAlignment w:val="baseline"/>
        <w:rPr>
          <w:rFonts w:ascii="Arial" w:hAnsi="Arial" w:cs="Arial"/>
          <w:color w:val="383E44"/>
          <w:sz w:val="21"/>
          <w:szCs w:val="21"/>
        </w:rPr>
      </w:pPr>
      <w:r>
        <w:rPr>
          <w:rFonts w:ascii="Arial" w:hAnsi="Arial" w:cs="Arial"/>
          <w:color w:val="383E44"/>
          <w:sz w:val="21"/>
          <w:szCs w:val="21"/>
        </w:rPr>
        <w:t xml:space="preserve">Осуществление бюджетным и (или) автономным учреждением приносящей доход деятельности не влечёт за собой снижение нормативов финансового обеспечения </w:t>
      </w:r>
      <w:r>
        <w:rPr>
          <w:rFonts w:ascii="Arial" w:hAnsi="Arial" w:cs="Arial"/>
          <w:color w:val="383E44"/>
          <w:sz w:val="21"/>
          <w:szCs w:val="21"/>
        </w:rPr>
        <w:lastRenderedPageBreak/>
        <w:t>образовательного учреждения за счёт средств бюджетов бюджетной системы Российской Федерации</w:t>
      </w:r>
      <w:hyperlink r:id="rId16" w:anchor="_ftn11" w:history="1">
        <w:r>
          <w:rPr>
            <w:rStyle w:val="a4"/>
            <w:rFonts w:ascii="inherit" w:hAnsi="inherit" w:cs="Arial"/>
            <w:color w:val="319ED6"/>
            <w:sz w:val="21"/>
            <w:szCs w:val="21"/>
            <w:u w:val="none"/>
            <w:bdr w:val="none" w:sz="0" w:space="0" w:color="auto" w:frame="1"/>
          </w:rPr>
          <w:t>[11]</w:t>
        </w:r>
      </w:hyperlink>
      <w:r>
        <w:rPr>
          <w:rFonts w:ascii="Arial" w:hAnsi="Arial" w:cs="Arial"/>
          <w:color w:val="383E44"/>
          <w:sz w:val="21"/>
          <w:szCs w:val="21"/>
        </w:rPr>
        <w:t>.</w:t>
      </w:r>
    </w:p>
    <w:p w:rsidR="004266D5" w:rsidRDefault="004266D5" w:rsidP="004266D5">
      <w:pPr>
        <w:pStyle w:val="a3"/>
        <w:shd w:val="clear" w:color="auto" w:fill="FFFFFF"/>
        <w:spacing w:before="0" w:beforeAutospacing="0" w:after="0" w:afterAutospacing="0"/>
        <w:textAlignment w:val="baseline"/>
        <w:rPr>
          <w:rFonts w:ascii="Arial" w:hAnsi="Arial" w:cs="Arial"/>
          <w:color w:val="383E44"/>
          <w:sz w:val="21"/>
          <w:szCs w:val="21"/>
        </w:rPr>
      </w:pPr>
      <w:r>
        <w:rPr>
          <w:rFonts w:ascii="Arial" w:hAnsi="Arial" w:cs="Arial"/>
          <w:color w:val="383E44"/>
          <w:sz w:val="21"/>
          <w:szCs w:val="21"/>
        </w:rPr>
        <w:t>Органы местного самоуправления вправе осуществлять за счёт средств местных бюджетов финансовое обеспечение предоставления общего образования муниципальными образовательными учреждениями в части расходов на оплату труда работников образовательных организаций, расходов на учебники и учебные пособия, технические средства обучения, расходные материалы и хозяйственные нужды сверх норматива финансового обеспечения, установленного субъектом Российской Федерации</w:t>
      </w:r>
      <w:hyperlink r:id="rId17" w:anchor="_ftn12" w:history="1">
        <w:r>
          <w:rPr>
            <w:rStyle w:val="a4"/>
            <w:rFonts w:ascii="inherit" w:hAnsi="inherit" w:cs="Arial"/>
            <w:color w:val="319ED6"/>
            <w:sz w:val="21"/>
            <w:szCs w:val="21"/>
            <w:u w:val="none"/>
            <w:bdr w:val="none" w:sz="0" w:space="0" w:color="auto" w:frame="1"/>
          </w:rPr>
          <w:t>[12]</w:t>
        </w:r>
      </w:hyperlink>
      <w:r>
        <w:rPr>
          <w:rFonts w:ascii="Arial" w:hAnsi="Arial" w:cs="Arial"/>
          <w:color w:val="383E44"/>
          <w:sz w:val="21"/>
          <w:szCs w:val="21"/>
        </w:rPr>
        <w:t>.</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24. Материально-технические условия реализации основной образовательной программы должны обеспечивать: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1) 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2) соблюдение:</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санитарно-гигиенических норм образовательного процесса (требования к водоснабжению, канализации, освещению, воздушно-тепловому режиму, размещению и архитектурным особенностям здания образовательного учреждения, его территории, отдельным помещениям, средствам обучения, учебному оборудованию);</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требований к санитарно-бытовым условиям (оборудование гардеробов, санузлов, мест личной гигиены);</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строительных норм и правил;</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требований пожарной безопасности и электробезопасности;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требований охраны здоровья обучающихся и охраны труда работников образовательных учреждений;</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требований к транспортному обслуживанию обучающихся;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учреждений;</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требований к организации безопасной эксплуатации спортивных сооружений, спортивного инвентаря и оборудования, используемого в общеобразовательных учреждениях;</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установленных сроков и необходимых объёмов текущего и капитального ремонта;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 xml:space="preserve">Здание образовательного учреждения, набор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освещенность и воздушно – тепловой режим, </w:t>
      </w:r>
      <w:r>
        <w:rPr>
          <w:rFonts w:ascii="Arial" w:hAnsi="Arial" w:cs="Arial"/>
          <w:color w:val="383E44"/>
          <w:sz w:val="21"/>
          <w:szCs w:val="21"/>
        </w:rPr>
        <w:lastRenderedPageBreak/>
        <w:t>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образовательного процесса.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Образовательное учреждение, реализующее основную образовательную программу,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одарённых детей), административной и хозяйственной деятельности: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учебные кабинеты с автоматизированными рабочими местами обучающихся и педагогических работников;</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rsidR="004266D5" w:rsidRDefault="004266D5" w:rsidP="004266D5">
      <w:pPr>
        <w:pStyle w:val="a3"/>
        <w:shd w:val="clear" w:color="auto" w:fill="FFFFFF"/>
        <w:spacing w:before="0" w:beforeAutospacing="0" w:after="0" w:afterAutospacing="0"/>
        <w:textAlignment w:val="baseline"/>
        <w:rPr>
          <w:rFonts w:ascii="Arial" w:hAnsi="Arial" w:cs="Arial"/>
          <w:color w:val="383E44"/>
          <w:sz w:val="21"/>
          <w:szCs w:val="21"/>
        </w:rPr>
      </w:pPr>
      <w:r>
        <w:rPr>
          <w:rFonts w:ascii="Arial" w:hAnsi="Arial" w:cs="Arial"/>
          <w:color w:val="383E44"/>
          <w:sz w:val="21"/>
          <w:szCs w:val="21"/>
        </w:rP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w:t>
      </w:r>
      <w:hyperlink r:id="rId18" w:anchor="_ftn13" w:history="1">
        <w:r>
          <w:rPr>
            <w:rStyle w:val="a4"/>
            <w:rFonts w:ascii="inherit" w:hAnsi="inherit" w:cs="Arial"/>
            <w:color w:val="319ED6"/>
            <w:sz w:val="21"/>
            <w:szCs w:val="21"/>
            <w:u w:val="none"/>
            <w:bdr w:val="none" w:sz="0" w:space="0" w:color="auto" w:frame="1"/>
          </w:rPr>
          <w:t>[13]</w:t>
        </w:r>
      </w:hyperlink>
      <w:r>
        <w:rPr>
          <w:rFonts w:ascii="Arial" w:hAnsi="Arial" w:cs="Arial"/>
          <w:color w:val="383E44"/>
          <w:sz w:val="21"/>
          <w:szCs w:val="21"/>
        </w:rPr>
        <w:t>;</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актовые, спортивные и хореографические залы, спортивные сооружения (комплексы, залы, бассейны, стадионы, спортивные площадки, тиры, оснащённые игровым, спортивным оборудованием и инвентарём), автогородки;</w:t>
      </w:r>
    </w:p>
    <w:p w:rsidR="004266D5" w:rsidRDefault="004266D5" w:rsidP="004266D5">
      <w:pPr>
        <w:pStyle w:val="a3"/>
        <w:shd w:val="clear" w:color="auto" w:fill="FFFFFF"/>
        <w:spacing w:before="0" w:beforeAutospacing="0" w:after="0" w:afterAutospacing="0"/>
        <w:textAlignment w:val="baseline"/>
        <w:rPr>
          <w:rFonts w:ascii="Arial" w:hAnsi="Arial" w:cs="Arial"/>
          <w:color w:val="383E44"/>
          <w:sz w:val="21"/>
          <w:szCs w:val="21"/>
        </w:rPr>
      </w:pPr>
      <w:r>
        <w:rPr>
          <w:rFonts w:ascii="Arial" w:hAnsi="Arial" w:cs="Arial"/>
          <w:color w:val="383E44"/>
          <w:sz w:val="21"/>
          <w:szCs w:val="21"/>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учреждениях, учреждениях начального и среднего профессионального образования</w:t>
      </w:r>
      <w:hyperlink r:id="rId19" w:anchor="_ftn14" w:history="1">
        <w:r>
          <w:rPr>
            <w:rStyle w:val="a4"/>
            <w:rFonts w:ascii="inherit" w:hAnsi="inherit" w:cs="Arial"/>
            <w:color w:val="319ED6"/>
            <w:sz w:val="21"/>
            <w:szCs w:val="21"/>
            <w:u w:val="none"/>
            <w:bdr w:val="none" w:sz="0" w:space="0" w:color="auto" w:frame="1"/>
          </w:rPr>
          <w:t>[14]</w:t>
        </w:r>
      </w:hyperlink>
      <w:r>
        <w:rPr>
          <w:rFonts w:ascii="Arial" w:hAnsi="Arial" w:cs="Arial"/>
          <w:color w:val="383E44"/>
          <w:sz w:val="21"/>
          <w:szCs w:val="21"/>
        </w:rPr>
        <w:t>;</w:t>
      </w:r>
    </w:p>
    <w:p w:rsidR="004266D5" w:rsidRDefault="004266D5" w:rsidP="004266D5">
      <w:pPr>
        <w:pStyle w:val="a3"/>
        <w:shd w:val="clear" w:color="auto" w:fill="FFFFFF"/>
        <w:spacing w:before="0" w:beforeAutospacing="0" w:after="0" w:afterAutospacing="0"/>
        <w:textAlignment w:val="baseline"/>
        <w:rPr>
          <w:rFonts w:ascii="Arial" w:hAnsi="Arial" w:cs="Arial"/>
          <w:color w:val="383E44"/>
          <w:sz w:val="21"/>
          <w:szCs w:val="21"/>
        </w:rPr>
      </w:pPr>
      <w:r>
        <w:rPr>
          <w:rFonts w:ascii="Arial" w:hAnsi="Arial" w:cs="Arial"/>
          <w:color w:val="383E44"/>
          <w:sz w:val="21"/>
          <w:szCs w:val="21"/>
        </w:rPr>
        <w:t>помещения медицинского назначения, отвечающие санитарно-эпидемиологическим требованиям к организациям, осуществляющим медицинскую деятельность</w:t>
      </w:r>
      <w:hyperlink r:id="rId20" w:anchor="_ftn15" w:history="1">
        <w:r>
          <w:rPr>
            <w:rStyle w:val="a4"/>
            <w:rFonts w:ascii="inherit" w:hAnsi="inherit" w:cs="Arial"/>
            <w:color w:val="319ED6"/>
            <w:sz w:val="21"/>
            <w:szCs w:val="21"/>
            <w:u w:val="none"/>
            <w:bdr w:val="none" w:sz="0" w:space="0" w:color="auto" w:frame="1"/>
          </w:rPr>
          <w:t>[15]</w:t>
        </w:r>
      </w:hyperlink>
      <w:r>
        <w:rPr>
          <w:rFonts w:ascii="Arial" w:hAnsi="Arial" w:cs="Arial"/>
          <w:color w:val="383E44"/>
          <w:sz w:val="21"/>
          <w:szCs w:val="21"/>
        </w:rPr>
        <w:t>;</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гардеробы, санузлы, места личной гигиены;</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участок (территорию) с необходимым набором оборудованных зон;</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мебель, офисное оснащение и хозяйственный инвентарь.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Материально-техническое оснащение образовательного процесса должно обеспечивать возможность: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реализации индивидуальных учебных планов обучающихся, осуществления самостоятельной познавательной деятельности обучающихся;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lastRenderedPageBreak/>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распространённых технологиях (индустриальных, сельскохозяйственных, технологий ведения дома, информационных и коммуникационных технологиях);</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наблюдения, наглядного представления и анализа данных; использования цифровых планов и карт, спутниковых изображений;</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занятий по изучению правил дорожного движения с использованием игр, оборудования, а также компьютерных технологий;</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проектирования и организации индивидуальной и групповой деятельности, организации своего времени с использованием ИКТ; планирования образовательного процесса, фиксирования его реализации в целом и на отдельных этапах; выявления и фиксирования динамики промежуточных и итоговых результатов;</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выпуска школьных печатных изданий, работы школьного сайта;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lastRenderedPageBreak/>
        <w:t>организации качественного горячего питания, медицинского обслуживания и отдыха обучающихся и педагогических работников.</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Все указанные виды деятельности должны быть обеспечены расходными материалами.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25. Психолого-педагогические условия реализации основной образовательной программы должны обеспечивать: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преемственность содержания и форм организации образовательного процесса по отношению к ступени основного общего образования;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учёт специфики возрастного психофизического развития обучающихся;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вариативность направлений психолого-педагогического сопровождения участников образовательного процесса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одарённых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диверсификацию уровней психолого-педагогического сопровождения (индивидуальный, групповой, уровень класса, уровень организации);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Информационно-образовательная среда образовательного учреждения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Информационно-образовательная среда образовательного учреждения должна обеспечивать: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информационно-методическую поддержку образовательного процесса;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планирование, организацию образовательного процесса и его ресурсного обеспечения;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проектирование и организацию индивидуальной и групповой деятельности; мониторинг и фиксацию хода и результатов образовательного процесса;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мониторинг здоровья обучающихся;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lastRenderedPageBreak/>
        <w:t>современные процедуры создания, поиска, сбора, анализа, обработки, хранения и представления информации;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дистанционное взаимодействие всех участников образовательного процесса (обучающихся,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дистанционное взаимодействие образовательного учреждения с другими образовательными учреждениями, учреждениями культуры, здравоохранения, спорта, досуга, службами занятости населения, обеспечения безопасности жизнедеятельности.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Эффективное использование информационно-образовательной среды предполагает компетентность работников образовательного учреждения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образовательного учреждения.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Функционирование информационно-образовательной среды должно соответствовать законодательству Российской Федерации.</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27. 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достижением планируемых результатов, организацией образовательного процесса и условиями его осуществления.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Учебно-методическое и информационное обеспечение реализации основной образовательной программы должно включать:</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укомплектованность печатными и электронными информационно-образовательными ресурсами по всем учебным предметам учебного плана: учебниками, в том числе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 определённых учредителем образовательного учреждения языках обучения, дополнительной литературой.</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4266D5" w:rsidRDefault="004266D5" w:rsidP="004266D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 </w:t>
      </w:r>
    </w:p>
    <w:p w:rsidR="004266D5" w:rsidRDefault="004266D5" w:rsidP="004266D5">
      <w:pPr>
        <w:spacing w:after="312"/>
      </w:pPr>
      <w:r>
        <w:pict>
          <v:rect id="_x0000_i1025" style="width:0;height:.75pt" o:hrstd="t" o:hrnoshade="t" o:hr="t" fillcolor="#d9dcdf" stroked="f"/>
        </w:pict>
      </w:r>
    </w:p>
    <w:p w:rsidR="004266D5" w:rsidRDefault="004266D5" w:rsidP="004266D5">
      <w:pPr>
        <w:pStyle w:val="a3"/>
        <w:shd w:val="clear" w:color="auto" w:fill="FFFFFF"/>
        <w:spacing w:before="0" w:beforeAutospacing="0" w:after="0" w:afterAutospacing="0"/>
        <w:textAlignment w:val="baseline"/>
        <w:rPr>
          <w:rFonts w:ascii="Arial" w:hAnsi="Arial" w:cs="Arial"/>
          <w:color w:val="383E44"/>
          <w:sz w:val="21"/>
          <w:szCs w:val="21"/>
        </w:rPr>
      </w:pPr>
      <w:hyperlink r:id="rId21" w:anchor="_ftnref1" w:history="1">
        <w:r>
          <w:rPr>
            <w:rStyle w:val="a4"/>
            <w:rFonts w:ascii="inherit" w:hAnsi="inherit" w:cs="Arial"/>
            <w:color w:val="319ED6"/>
            <w:sz w:val="21"/>
            <w:szCs w:val="21"/>
            <w:u w:val="none"/>
            <w:bdr w:val="none" w:sz="0" w:space="0" w:color="auto" w:frame="1"/>
          </w:rPr>
          <w:t>[1]</w:t>
        </w:r>
      </w:hyperlink>
      <w:r>
        <w:rPr>
          <w:rFonts w:ascii="Arial" w:hAnsi="Arial" w:cs="Arial"/>
          <w:color w:val="383E44"/>
          <w:sz w:val="21"/>
          <w:szCs w:val="21"/>
        </w:rPr>
        <w:t> Пункт 1 статьи 7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49, ст. 6070; 2009 № 7, ст. 786; № 46, ст. 5419).</w:t>
      </w:r>
    </w:p>
    <w:p w:rsidR="004266D5" w:rsidRDefault="004266D5" w:rsidP="004266D5">
      <w:pPr>
        <w:pStyle w:val="a3"/>
        <w:shd w:val="clear" w:color="auto" w:fill="FFFFFF"/>
        <w:spacing w:before="0" w:beforeAutospacing="0" w:after="0" w:afterAutospacing="0"/>
        <w:textAlignment w:val="baseline"/>
        <w:rPr>
          <w:rFonts w:ascii="Arial" w:hAnsi="Arial" w:cs="Arial"/>
          <w:color w:val="383E44"/>
          <w:sz w:val="21"/>
          <w:szCs w:val="21"/>
        </w:rPr>
      </w:pPr>
      <w:hyperlink r:id="rId22" w:anchor="_ftnref2" w:history="1">
        <w:r>
          <w:rPr>
            <w:rStyle w:val="a4"/>
            <w:rFonts w:ascii="inherit" w:hAnsi="inherit" w:cs="Arial"/>
            <w:color w:val="319ED6"/>
            <w:sz w:val="21"/>
            <w:szCs w:val="21"/>
            <w:u w:val="none"/>
            <w:bdr w:val="none" w:sz="0" w:space="0" w:color="auto" w:frame="1"/>
          </w:rPr>
          <w:t>[2]</w:t>
        </w:r>
      </w:hyperlink>
      <w:r>
        <w:rPr>
          <w:rFonts w:ascii="Arial" w:hAnsi="Arial" w:cs="Arial"/>
          <w:color w:val="383E44"/>
          <w:sz w:val="21"/>
          <w:szCs w:val="21"/>
        </w:rPr>
        <w:t>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(пункт 5 статьи 7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49, ст. 6070; 2009 № 7, ст. 786; № 46, ст. 5419).</w:t>
      </w:r>
    </w:p>
    <w:p w:rsidR="004266D5" w:rsidRDefault="004266D5" w:rsidP="004266D5">
      <w:pPr>
        <w:pStyle w:val="a3"/>
        <w:shd w:val="clear" w:color="auto" w:fill="FFFFFF"/>
        <w:spacing w:before="0" w:beforeAutospacing="0" w:after="0" w:afterAutospacing="0"/>
        <w:textAlignment w:val="baseline"/>
        <w:rPr>
          <w:rFonts w:ascii="Arial" w:hAnsi="Arial" w:cs="Arial"/>
          <w:color w:val="383E44"/>
          <w:sz w:val="21"/>
          <w:szCs w:val="21"/>
        </w:rPr>
      </w:pPr>
      <w:hyperlink r:id="rId23" w:anchor="_ftnref3" w:history="1">
        <w:r>
          <w:rPr>
            <w:rStyle w:val="a4"/>
            <w:rFonts w:ascii="inherit" w:hAnsi="inherit" w:cs="Arial"/>
            <w:color w:val="319ED6"/>
            <w:sz w:val="21"/>
            <w:szCs w:val="21"/>
            <w:u w:val="none"/>
            <w:bdr w:val="none" w:sz="0" w:space="0" w:color="auto" w:frame="1"/>
          </w:rPr>
          <w:t>[3]</w:t>
        </w:r>
      </w:hyperlink>
      <w:r>
        <w:rPr>
          <w:rFonts w:ascii="Arial" w:hAnsi="Arial" w:cs="Arial"/>
          <w:color w:val="383E44"/>
          <w:sz w:val="21"/>
          <w:szCs w:val="21"/>
        </w:rPr>
        <w:t> Конституция Российской Федерации (Собрание законодательства Российской Федерации, 1996, № 3 ст. 152; № 7, ст.676; 2001 № 24, ст.2421; 2003, № 30, ст. 3051; 2004, № 13, ст.1110; 2005, № 42, ст.4212; 2006, № 29, ст.3119; 2007, № 1, ст. 1; № 30 ст. 3745; 2009, № 1, ст. 1, ст. 2; </w:t>
      </w:r>
      <w:r>
        <w:rPr>
          <w:rFonts w:ascii="Arial" w:hAnsi="Arial" w:cs="Arial"/>
          <w:color w:val="383E44"/>
          <w:sz w:val="21"/>
          <w:szCs w:val="21"/>
        </w:rPr>
        <w:br/>
        <w:t>№ 4, ст. 445).</w:t>
      </w:r>
    </w:p>
    <w:p w:rsidR="004266D5" w:rsidRDefault="004266D5" w:rsidP="004266D5">
      <w:pPr>
        <w:pStyle w:val="a3"/>
        <w:shd w:val="clear" w:color="auto" w:fill="FFFFFF"/>
        <w:spacing w:before="0" w:beforeAutospacing="0" w:after="0" w:afterAutospacing="0"/>
        <w:textAlignment w:val="baseline"/>
        <w:rPr>
          <w:rFonts w:ascii="Arial" w:hAnsi="Arial" w:cs="Arial"/>
          <w:color w:val="383E44"/>
          <w:sz w:val="21"/>
          <w:szCs w:val="21"/>
        </w:rPr>
      </w:pPr>
      <w:hyperlink r:id="rId24" w:anchor="_ftnref4" w:history="1">
        <w:r>
          <w:rPr>
            <w:rStyle w:val="a4"/>
            <w:rFonts w:ascii="inherit" w:hAnsi="inherit" w:cs="Arial"/>
            <w:color w:val="319ED6"/>
            <w:sz w:val="21"/>
            <w:szCs w:val="21"/>
            <w:u w:val="none"/>
            <w:bdr w:val="none" w:sz="0" w:space="0" w:color="auto" w:frame="1"/>
          </w:rPr>
          <w:t>[4]</w:t>
        </w:r>
      </w:hyperlink>
      <w:r>
        <w:rPr>
          <w:rFonts w:ascii="Arial" w:hAnsi="Arial" w:cs="Arial"/>
          <w:color w:val="383E44"/>
          <w:sz w:val="21"/>
          <w:szCs w:val="21"/>
        </w:rPr>
        <w:t> Конвенция ООН о правах ребенка, принятая 20 ноября 1989 г. (Сборник международных договоров СССР, 1993, выпуск XLVI).</w:t>
      </w:r>
    </w:p>
    <w:p w:rsidR="004266D5" w:rsidRDefault="004266D5" w:rsidP="004266D5">
      <w:pPr>
        <w:pStyle w:val="a3"/>
        <w:shd w:val="clear" w:color="auto" w:fill="FFFFFF"/>
        <w:spacing w:before="0" w:beforeAutospacing="0" w:after="0" w:afterAutospacing="0"/>
        <w:textAlignment w:val="baseline"/>
        <w:rPr>
          <w:rFonts w:ascii="Arial" w:hAnsi="Arial" w:cs="Arial"/>
          <w:color w:val="383E44"/>
          <w:sz w:val="21"/>
          <w:szCs w:val="21"/>
        </w:rPr>
      </w:pPr>
      <w:hyperlink r:id="rId25" w:anchor="_ftnref5" w:history="1">
        <w:r>
          <w:rPr>
            <w:rStyle w:val="a4"/>
            <w:rFonts w:ascii="inherit" w:hAnsi="inherit" w:cs="Arial"/>
            <w:color w:val="319ED6"/>
            <w:sz w:val="21"/>
            <w:szCs w:val="21"/>
            <w:u w:val="none"/>
            <w:bdr w:val="none" w:sz="0" w:space="0" w:color="auto" w:frame="1"/>
          </w:rPr>
          <w:t>[5]</w:t>
        </w:r>
      </w:hyperlink>
      <w:r>
        <w:rPr>
          <w:rFonts w:ascii="Arial" w:hAnsi="Arial" w:cs="Arial"/>
          <w:color w:val="383E44"/>
          <w:sz w:val="21"/>
          <w:szCs w:val="21"/>
        </w:rPr>
        <w:t> 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 декабря 2010 г. № 189 (зарегистрировано  Министерством юстиции Российской Федерации 3 марта 2011 г., регистрационный № 19993. Российская газета, 2011,  № 54), с изменениями, внесенными постановлением Главного государственного санитарного врача Российской Федерации от 29 июня 2011 г. № 85 (зарегистрировано Министерством юстиции Российской Федерации  15 декабря 2011 г.,  регистрационный № 22637. Бюллетень нормативных актов федеральных органов исполнительной власти, 2012, №  4).</w:t>
      </w:r>
    </w:p>
    <w:p w:rsidR="004266D5" w:rsidRDefault="004266D5" w:rsidP="004266D5">
      <w:pPr>
        <w:pStyle w:val="a3"/>
        <w:shd w:val="clear" w:color="auto" w:fill="FFFFFF"/>
        <w:spacing w:before="0" w:beforeAutospacing="0" w:after="0" w:afterAutospacing="0"/>
        <w:textAlignment w:val="baseline"/>
        <w:rPr>
          <w:rFonts w:ascii="Arial" w:hAnsi="Arial" w:cs="Arial"/>
          <w:color w:val="383E44"/>
          <w:sz w:val="21"/>
          <w:szCs w:val="21"/>
        </w:rPr>
      </w:pPr>
      <w:hyperlink r:id="rId26" w:anchor="_ftnref6" w:history="1">
        <w:r>
          <w:rPr>
            <w:rStyle w:val="a4"/>
            <w:rFonts w:ascii="inherit" w:hAnsi="inherit" w:cs="Arial"/>
            <w:color w:val="319ED6"/>
            <w:sz w:val="21"/>
            <w:szCs w:val="21"/>
            <w:u w:val="none"/>
            <w:bdr w:val="none" w:sz="0" w:space="0" w:color="auto" w:frame="1"/>
          </w:rPr>
          <w:t>[6]</w:t>
        </w:r>
      </w:hyperlink>
      <w:r>
        <w:rPr>
          <w:rFonts w:ascii="Arial" w:hAnsi="Arial" w:cs="Arial"/>
          <w:color w:val="383E44"/>
          <w:sz w:val="21"/>
          <w:szCs w:val="21"/>
        </w:rPr>
        <w:t> Законодательство Российской Федерации в области образования включает в себя Конституцию Российской Федерации, Закон Российской Федерации «Об образовании», принимаемые в соответствии с ним другие законы и иные нормативные правовые акты Российской Федерации, а также законы и иные нормативные правовые акты субъектов Российской Федерации в области образования (пункт 1 статьи 3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2004, № 35, ст. 3607; 2010,          № 40, ст. 4969).</w:t>
      </w:r>
    </w:p>
    <w:p w:rsidR="004266D5" w:rsidRDefault="004266D5" w:rsidP="004266D5">
      <w:pPr>
        <w:pStyle w:val="a3"/>
        <w:shd w:val="clear" w:color="auto" w:fill="FFFFFF"/>
        <w:spacing w:before="0" w:beforeAutospacing="0" w:after="0" w:afterAutospacing="0"/>
        <w:textAlignment w:val="baseline"/>
        <w:rPr>
          <w:rFonts w:ascii="Arial" w:hAnsi="Arial" w:cs="Arial"/>
          <w:color w:val="383E44"/>
          <w:sz w:val="21"/>
          <w:szCs w:val="21"/>
        </w:rPr>
      </w:pPr>
      <w:hyperlink r:id="rId27" w:anchor="_ftnref7" w:history="1">
        <w:r>
          <w:rPr>
            <w:rStyle w:val="a4"/>
            <w:rFonts w:ascii="inherit" w:hAnsi="inherit" w:cs="Arial"/>
            <w:color w:val="319ED6"/>
            <w:sz w:val="21"/>
            <w:szCs w:val="21"/>
            <w:u w:val="none"/>
            <w:bdr w:val="none" w:sz="0" w:space="0" w:color="auto" w:frame="1"/>
          </w:rPr>
          <w:t>[7]</w:t>
        </w:r>
      </w:hyperlink>
      <w:r>
        <w:rPr>
          <w:rFonts w:ascii="Arial" w:hAnsi="Arial" w:cs="Arial"/>
          <w:color w:val="383E44"/>
          <w:sz w:val="21"/>
          <w:szCs w:val="21"/>
        </w:rPr>
        <w:t> Пункт 32 Типового положения об общеобразовательном учреждении, утвержденного постановлением Правительства Российской Федерации           19 марта 2001 г. № 196 ( Собрание законодательства Российской Федерации, 2001, № 13, ст.1252 ; 2002, № 52, ст.5225; 2005, № 7, ст.560; 2006, № 2, ст.217; 2007, № 31, ст.4082; 2008, № 34, ст.3926; 2009, № 12, ст.1427).</w:t>
      </w:r>
    </w:p>
    <w:p w:rsidR="004266D5" w:rsidRDefault="004266D5" w:rsidP="004266D5">
      <w:pPr>
        <w:pStyle w:val="a3"/>
        <w:shd w:val="clear" w:color="auto" w:fill="FFFFFF"/>
        <w:spacing w:before="0" w:beforeAutospacing="0" w:after="0" w:afterAutospacing="0"/>
        <w:textAlignment w:val="baseline"/>
        <w:rPr>
          <w:rFonts w:ascii="Arial" w:hAnsi="Arial" w:cs="Arial"/>
          <w:color w:val="383E44"/>
          <w:sz w:val="21"/>
          <w:szCs w:val="21"/>
        </w:rPr>
      </w:pPr>
      <w:hyperlink r:id="rId28" w:anchor="_ftnref8" w:history="1">
        <w:r>
          <w:rPr>
            <w:rStyle w:val="a4"/>
            <w:rFonts w:ascii="inherit" w:hAnsi="inherit" w:cs="Arial"/>
            <w:color w:val="319ED6"/>
            <w:sz w:val="21"/>
            <w:szCs w:val="21"/>
            <w:u w:val="none"/>
            <w:bdr w:val="none" w:sz="0" w:space="0" w:color="auto" w:frame="1"/>
          </w:rPr>
          <w:t>[8]</w:t>
        </w:r>
      </w:hyperlink>
      <w:r>
        <w:rPr>
          <w:rFonts w:ascii="Arial" w:hAnsi="Arial" w:cs="Arial"/>
          <w:color w:val="383E44"/>
          <w:sz w:val="21"/>
          <w:szCs w:val="21"/>
        </w:rPr>
        <w:t> Статья 69.2 Бюджетного кодекса Российской Федерации (Собрание законодательства Российской Федерации, 1998, № 31, ст. 3823; 2007, № 18,  ст. 2117; 2009, № 1, ст. 18; 2010, № 19, ст.. 2291).</w:t>
      </w:r>
    </w:p>
    <w:p w:rsidR="004266D5" w:rsidRDefault="004266D5" w:rsidP="004266D5">
      <w:pPr>
        <w:pStyle w:val="a3"/>
        <w:shd w:val="clear" w:color="auto" w:fill="FFFFFF"/>
        <w:spacing w:before="0" w:beforeAutospacing="0" w:after="0" w:afterAutospacing="0"/>
        <w:textAlignment w:val="baseline"/>
        <w:rPr>
          <w:rFonts w:ascii="Arial" w:hAnsi="Arial" w:cs="Arial"/>
          <w:color w:val="383E44"/>
          <w:sz w:val="21"/>
          <w:szCs w:val="21"/>
        </w:rPr>
      </w:pPr>
      <w:hyperlink r:id="rId29" w:anchor="_ftnref9" w:history="1">
        <w:r>
          <w:rPr>
            <w:rStyle w:val="a4"/>
            <w:rFonts w:ascii="inherit" w:hAnsi="inherit" w:cs="Arial"/>
            <w:color w:val="319ED6"/>
            <w:sz w:val="21"/>
            <w:szCs w:val="21"/>
            <w:u w:val="none"/>
            <w:bdr w:val="none" w:sz="0" w:space="0" w:color="auto" w:frame="1"/>
          </w:rPr>
          <w:t>[9]</w:t>
        </w:r>
      </w:hyperlink>
      <w:r>
        <w:rPr>
          <w:rFonts w:ascii="Arial" w:hAnsi="Arial" w:cs="Arial"/>
          <w:color w:val="383E44"/>
          <w:sz w:val="21"/>
          <w:szCs w:val="21"/>
        </w:rPr>
        <w:t> Пункт 11 статьи 29, пункт 2 статьи 41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7 ст. 838; № 17, ст. 1932; № 27, ст. 3215; № 30, ст. 3808; № 44, ст. 5280; № 49, ст. 6070; 2009, </w:t>
      </w:r>
      <w:r>
        <w:rPr>
          <w:rFonts w:ascii="Arial" w:hAnsi="Arial" w:cs="Arial"/>
          <w:color w:val="383E44"/>
          <w:sz w:val="21"/>
          <w:szCs w:val="21"/>
        </w:rPr>
        <w:br/>
        <w:t>№ 7, ст. 786; 2010, № 19, ст. 2291; № 25, ст. 3072; № 50, ст. 6595; 2011, № 6, ст. 793; № 23, ст. 3261; № 25, ст. 3538).</w:t>
      </w:r>
    </w:p>
    <w:p w:rsidR="004266D5" w:rsidRDefault="004266D5" w:rsidP="004266D5">
      <w:pPr>
        <w:pStyle w:val="a3"/>
        <w:shd w:val="clear" w:color="auto" w:fill="FFFFFF"/>
        <w:spacing w:before="0" w:beforeAutospacing="0" w:after="0" w:afterAutospacing="0"/>
        <w:textAlignment w:val="baseline"/>
        <w:rPr>
          <w:rFonts w:ascii="Arial" w:hAnsi="Arial" w:cs="Arial"/>
          <w:color w:val="383E44"/>
          <w:sz w:val="21"/>
          <w:szCs w:val="21"/>
        </w:rPr>
      </w:pPr>
      <w:hyperlink r:id="rId30" w:anchor="_ftnref10" w:history="1">
        <w:r>
          <w:rPr>
            <w:rStyle w:val="a4"/>
            <w:rFonts w:ascii="inherit" w:hAnsi="inherit" w:cs="Arial"/>
            <w:color w:val="319ED6"/>
            <w:sz w:val="21"/>
            <w:szCs w:val="21"/>
            <w:u w:val="none"/>
            <w:bdr w:val="none" w:sz="0" w:space="0" w:color="auto" w:frame="1"/>
          </w:rPr>
          <w:t>[10]</w:t>
        </w:r>
      </w:hyperlink>
      <w:r>
        <w:rPr>
          <w:rFonts w:ascii="Arial" w:hAnsi="Arial" w:cs="Arial"/>
          <w:color w:val="383E44"/>
          <w:sz w:val="21"/>
          <w:szCs w:val="21"/>
        </w:rPr>
        <w:t> Пункт 1 статьи 31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2004, № 35, ст. 3607; 2006, № 1, ст. 10; 2007, № 1, ст. 5, ст. 21; № 30, ст. 3808; № 43, ст. 5084; 2008, № 52, ст. 6236; 2011, № 46,         ст. 6408).</w:t>
      </w:r>
    </w:p>
    <w:p w:rsidR="004266D5" w:rsidRDefault="004266D5" w:rsidP="004266D5">
      <w:pPr>
        <w:pStyle w:val="a3"/>
        <w:shd w:val="clear" w:color="auto" w:fill="FFFFFF"/>
        <w:spacing w:before="0" w:beforeAutospacing="0" w:after="0" w:afterAutospacing="0"/>
        <w:textAlignment w:val="baseline"/>
        <w:rPr>
          <w:rFonts w:ascii="Arial" w:hAnsi="Arial" w:cs="Arial"/>
          <w:color w:val="383E44"/>
          <w:sz w:val="21"/>
          <w:szCs w:val="21"/>
        </w:rPr>
      </w:pPr>
      <w:hyperlink r:id="rId31" w:anchor="_ftnref11" w:history="1">
        <w:r>
          <w:rPr>
            <w:rStyle w:val="a4"/>
            <w:rFonts w:ascii="inherit" w:hAnsi="inherit" w:cs="Arial"/>
            <w:color w:val="319ED6"/>
            <w:sz w:val="21"/>
            <w:szCs w:val="21"/>
            <w:u w:val="none"/>
            <w:bdr w:val="none" w:sz="0" w:space="0" w:color="auto" w:frame="1"/>
          </w:rPr>
          <w:t>[11]</w:t>
        </w:r>
      </w:hyperlink>
      <w:r>
        <w:rPr>
          <w:rFonts w:ascii="Arial" w:hAnsi="Arial" w:cs="Arial"/>
          <w:color w:val="383E44"/>
          <w:sz w:val="21"/>
          <w:szCs w:val="21"/>
        </w:rPr>
        <w:t xml:space="preserve"> Пункт 9 статьи 41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w:t>
      </w:r>
      <w:r>
        <w:rPr>
          <w:rFonts w:ascii="Arial" w:hAnsi="Arial" w:cs="Arial"/>
          <w:color w:val="383E44"/>
          <w:sz w:val="21"/>
          <w:szCs w:val="21"/>
        </w:rPr>
        <w:lastRenderedPageBreak/>
        <w:t>Федерации, 1996, № 3, ст. 150; 2002, № 26, ст. 2517; 2004, № 30, ст. 3086; № 35, ст. 3607; 2006, № 1, ст. 10; 2007, № 17, ст. 1932; № 44, ст. 5280; 2010, № 19, ст. 2291; № 50, ст. 6595).</w:t>
      </w:r>
    </w:p>
    <w:p w:rsidR="004266D5" w:rsidRDefault="004266D5" w:rsidP="004266D5">
      <w:pPr>
        <w:pStyle w:val="a3"/>
        <w:shd w:val="clear" w:color="auto" w:fill="FFFFFF"/>
        <w:spacing w:before="0" w:beforeAutospacing="0" w:after="0" w:afterAutospacing="0"/>
        <w:textAlignment w:val="baseline"/>
        <w:rPr>
          <w:rFonts w:ascii="Arial" w:hAnsi="Arial" w:cs="Arial"/>
          <w:color w:val="383E44"/>
          <w:sz w:val="21"/>
          <w:szCs w:val="21"/>
        </w:rPr>
      </w:pPr>
      <w:hyperlink r:id="rId32" w:anchor="_ftnref12" w:history="1">
        <w:r>
          <w:rPr>
            <w:rStyle w:val="a4"/>
            <w:rFonts w:ascii="inherit" w:hAnsi="inherit" w:cs="Arial"/>
            <w:color w:val="319ED6"/>
            <w:sz w:val="21"/>
            <w:szCs w:val="21"/>
            <w:u w:val="none"/>
            <w:bdr w:val="none" w:sz="0" w:space="0" w:color="auto" w:frame="1"/>
          </w:rPr>
          <w:t>[12]</w:t>
        </w:r>
      </w:hyperlink>
      <w:r>
        <w:rPr>
          <w:rFonts w:ascii="Arial" w:hAnsi="Arial" w:cs="Arial"/>
          <w:color w:val="383E44"/>
          <w:sz w:val="21"/>
          <w:szCs w:val="21"/>
        </w:rPr>
        <w:t> Пункт 4 статьи 41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2002, № 26, ст. 2517; 2004, № 30, ст. 3086; № 35, ст. 3607; 2006, № 1, ст. 10; 2007, № 17, ст. 1932; № 44, ст. 5280; 2010, № 19,      ст. 2291; № 50, ст. 6595).</w:t>
      </w:r>
    </w:p>
    <w:p w:rsidR="004266D5" w:rsidRDefault="004266D5" w:rsidP="004266D5">
      <w:pPr>
        <w:pStyle w:val="a3"/>
        <w:shd w:val="clear" w:color="auto" w:fill="FFFFFF"/>
        <w:spacing w:before="0" w:beforeAutospacing="0" w:after="0" w:afterAutospacing="0"/>
        <w:textAlignment w:val="baseline"/>
        <w:rPr>
          <w:rFonts w:ascii="Arial" w:hAnsi="Arial" w:cs="Arial"/>
          <w:color w:val="383E44"/>
          <w:sz w:val="21"/>
          <w:szCs w:val="21"/>
        </w:rPr>
      </w:pPr>
      <w:hyperlink r:id="rId33" w:anchor="_ftnref13" w:history="1">
        <w:r>
          <w:rPr>
            <w:rStyle w:val="a4"/>
            <w:rFonts w:ascii="inherit" w:hAnsi="inherit" w:cs="Arial"/>
            <w:color w:val="319ED6"/>
            <w:sz w:val="21"/>
            <w:szCs w:val="21"/>
            <w:u w:val="none"/>
            <w:bdr w:val="none" w:sz="0" w:space="0" w:color="auto" w:frame="1"/>
          </w:rPr>
          <w:t>[13]</w:t>
        </w:r>
      </w:hyperlink>
      <w:r>
        <w:rPr>
          <w:rFonts w:ascii="Arial" w:hAnsi="Arial" w:cs="Arial"/>
          <w:color w:val="383E44"/>
          <w:sz w:val="21"/>
          <w:szCs w:val="21"/>
        </w:rPr>
        <w:t> Санитарно-эпидемиологические правила и нормативы СанПиН 2.4.6.2553-09 «Санитарно-эпидемиологические требования к безопасности условий труда работников, не достигших 18-летнего возраста», утвержденные постановлением Главного государственного санитарного врача Российской Федерации от 30 сентября 2009 г. № 58 (зарегистрировано Министерством юстиции Российской Федерации  </w:t>
      </w:r>
      <w:r>
        <w:rPr>
          <w:rFonts w:ascii="Arial" w:hAnsi="Arial" w:cs="Arial"/>
          <w:color w:val="383E44"/>
          <w:sz w:val="21"/>
          <w:szCs w:val="21"/>
        </w:rPr>
        <w:br/>
        <w:t>5 ноября 2009 г., регистрационный № 15172. Российская газета, 2009, № 217).</w:t>
      </w:r>
    </w:p>
    <w:p w:rsidR="004266D5" w:rsidRDefault="004266D5" w:rsidP="004266D5">
      <w:pPr>
        <w:pStyle w:val="a3"/>
        <w:shd w:val="clear" w:color="auto" w:fill="FFFFFF"/>
        <w:spacing w:before="0" w:beforeAutospacing="0" w:after="0" w:afterAutospacing="0"/>
        <w:textAlignment w:val="baseline"/>
        <w:rPr>
          <w:rFonts w:ascii="Arial" w:hAnsi="Arial" w:cs="Arial"/>
          <w:color w:val="383E44"/>
          <w:sz w:val="21"/>
          <w:szCs w:val="21"/>
        </w:rPr>
      </w:pPr>
      <w:hyperlink r:id="rId34" w:anchor="_ftnref14" w:history="1">
        <w:r>
          <w:rPr>
            <w:rStyle w:val="a4"/>
            <w:rFonts w:ascii="inherit" w:hAnsi="inherit" w:cs="Arial"/>
            <w:color w:val="319ED6"/>
            <w:sz w:val="21"/>
            <w:szCs w:val="21"/>
            <w:u w:val="none"/>
            <w:bdr w:val="none" w:sz="0" w:space="0" w:color="auto" w:frame="1"/>
          </w:rPr>
          <w:t>[14]</w:t>
        </w:r>
      </w:hyperlink>
      <w:r>
        <w:rPr>
          <w:rFonts w:ascii="Arial" w:hAnsi="Arial" w:cs="Arial"/>
          <w:color w:val="383E44"/>
          <w:sz w:val="21"/>
          <w:szCs w:val="21"/>
        </w:rPr>
        <w:t> Санитарно-эпидемиологические правила и нормативы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утвержденные постановлением Главного государственного санитарного врача Российской Федерации от 23 июля 2008 г. № 45 (зарегистрировано  Министерством юстиции Российской Федерации 7 августа 2008 г., регистрационный № 12085. Российская газета, 2008, № 174).</w:t>
      </w:r>
    </w:p>
    <w:p w:rsidR="004266D5" w:rsidRDefault="004266D5" w:rsidP="004266D5">
      <w:pPr>
        <w:pStyle w:val="a3"/>
        <w:shd w:val="clear" w:color="auto" w:fill="FFFFFF"/>
        <w:spacing w:before="0" w:beforeAutospacing="0" w:after="0" w:afterAutospacing="0"/>
        <w:textAlignment w:val="baseline"/>
        <w:rPr>
          <w:rFonts w:ascii="Arial" w:hAnsi="Arial" w:cs="Arial"/>
          <w:color w:val="383E44"/>
          <w:sz w:val="21"/>
          <w:szCs w:val="21"/>
        </w:rPr>
      </w:pPr>
      <w:hyperlink r:id="rId35" w:anchor="_ftnref15" w:history="1">
        <w:r>
          <w:rPr>
            <w:rStyle w:val="a4"/>
            <w:rFonts w:ascii="inherit" w:hAnsi="inherit" w:cs="Arial"/>
            <w:color w:val="319ED6"/>
            <w:sz w:val="21"/>
            <w:szCs w:val="21"/>
            <w:u w:val="none"/>
            <w:bdr w:val="none" w:sz="0" w:space="0" w:color="auto" w:frame="1"/>
          </w:rPr>
          <w:t>[15]</w:t>
        </w:r>
      </w:hyperlink>
      <w:r>
        <w:rPr>
          <w:rFonts w:ascii="Arial" w:hAnsi="Arial" w:cs="Arial"/>
          <w:color w:val="383E44"/>
          <w:sz w:val="21"/>
          <w:szCs w:val="21"/>
        </w:rPr>
        <w:t> Санитарно-эпидемиологические правила и нормативы СанПиН 2.1.3.2630-10 «Санитарно-эпидемиологические требования к организациям, осуществляющим медицинскую деятельность», утвержденные постановлением Главного государственного санитарного врача Российской Федерации от 18 мая 2010 г. № 58 (зарегистрировано  Министерством юстиции Российской Федерации 9 августа 2010 г., регистрационный № 18094. Бюллетень нормативных актов федеральных органов исполнительной власти, 2010, № 36).</w:t>
      </w:r>
    </w:p>
    <w:p w:rsidR="00700811" w:rsidRDefault="00700811">
      <w:bookmarkStart w:id="0" w:name="_GoBack"/>
      <w:bookmarkEnd w:id="0"/>
    </w:p>
    <w:sectPr w:rsidR="007008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6D5"/>
    <w:rsid w:val="004266D5"/>
    <w:rsid w:val="00700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66D5"/>
    <w:pPr>
      <w:spacing w:before="100" w:beforeAutospacing="1" w:after="100" w:afterAutospacing="1"/>
    </w:pPr>
  </w:style>
  <w:style w:type="character" w:styleId="a4">
    <w:name w:val="Hyperlink"/>
    <w:basedOn w:val="a0"/>
    <w:uiPriority w:val="99"/>
    <w:unhideWhenUsed/>
    <w:rsid w:val="004266D5"/>
    <w:rPr>
      <w:color w:val="0000FF"/>
      <w:u w:val="single"/>
    </w:rPr>
  </w:style>
  <w:style w:type="character" w:styleId="a5">
    <w:name w:val="FollowedHyperlink"/>
    <w:basedOn w:val="a0"/>
    <w:uiPriority w:val="99"/>
    <w:unhideWhenUsed/>
    <w:rsid w:val="004266D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66D5"/>
    <w:pPr>
      <w:spacing w:before="100" w:beforeAutospacing="1" w:after="100" w:afterAutospacing="1"/>
    </w:pPr>
  </w:style>
  <w:style w:type="character" w:styleId="a4">
    <w:name w:val="Hyperlink"/>
    <w:basedOn w:val="a0"/>
    <w:uiPriority w:val="99"/>
    <w:unhideWhenUsed/>
    <w:rsid w:val="004266D5"/>
    <w:rPr>
      <w:color w:val="0000FF"/>
      <w:u w:val="single"/>
    </w:rPr>
  </w:style>
  <w:style w:type="character" w:styleId="a5">
    <w:name w:val="FollowedHyperlink"/>
    <w:basedOn w:val="a0"/>
    <w:uiPriority w:val="99"/>
    <w:unhideWhenUsed/>
    <w:rsid w:val="004266D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24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80abucjiibhv9a.xn--p1ai/%D0%B4%D0%BE%D0%BA%D1%83%D0%BC%D0%B5%D0%BD%D1%82%D1%8B/2365" TargetMode="External"/><Relationship Id="rId13" Type="http://schemas.openxmlformats.org/officeDocument/2006/relationships/hyperlink" Target="http://xn--80abucjiibhv9a.xn--p1ai/%D0%B4%D0%BE%D0%BA%D1%83%D0%BC%D0%B5%D0%BD%D1%82%D1%8B/2365" TargetMode="External"/><Relationship Id="rId18" Type="http://schemas.openxmlformats.org/officeDocument/2006/relationships/hyperlink" Target="http://xn--80abucjiibhv9a.xn--p1ai/%D0%B4%D0%BE%D0%BA%D1%83%D0%BC%D0%B5%D0%BD%D1%82%D1%8B/2365" TargetMode="External"/><Relationship Id="rId26" Type="http://schemas.openxmlformats.org/officeDocument/2006/relationships/hyperlink" Target="http://xn--80abucjiibhv9a.xn--p1ai/%D0%B4%D0%BE%D0%BA%D1%83%D0%BC%D0%B5%D0%BD%D1%82%D1%8B/2365" TargetMode="External"/><Relationship Id="rId3" Type="http://schemas.openxmlformats.org/officeDocument/2006/relationships/settings" Target="settings.xml"/><Relationship Id="rId21" Type="http://schemas.openxmlformats.org/officeDocument/2006/relationships/hyperlink" Target="http://xn--80abucjiibhv9a.xn--p1ai/%D0%B4%D0%BE%D0%BA%D1%83%D0%BC%D0%B5%D0%BD%D1%82%D1%8B/2365" TargetMode="External"/><Relationship Id="rId34" Type="http://schemas.openxmlformats.org/officeDocument/2006/relationships/hyperlink" Target="http://xn--80abucjiibhv9a.xn--p1ai/%D0%B4%D0%BE%D0%BA%D1%83%D0%BC%D0%B5%D0%BD%D1%82%D1%8B/2365" TargetMode="External"/><Relationship Id="rId7" Type="http://schemas.openxmlformats.org/officeDocument/2006/relationships/hyperlink" Target="http://xn--80abucjiibhv9a.xn--p1ai/%D0%B4%D0%BE%D0%BA%D1%83%D0%BC%D0%B5%D0%BD%D1%82%D1%8B/2365" TargetMode="External"/><Relationship Id="rId12" Type="http://schemas.openxmlformats.org/officeDocument/2006/relationships/hyperlink" Target="http://xn--80abucjiibhv9a.xn--p1ai/%D0%B4%D0%BE%D0%BA%D1%83%D0%BC%D0%B5%D0%BD%D1%82%D1%8B/2365" TargetMode="External"/><Relationship Id="rId17" Type="http://schemas.openxmlformats.org/officeDocument/2006/relationships/hyperlink" Target="http://xn--80abucjiibhv9a.xn--p1ai/%D0%B4%D0%BE%D0%BA%D1%83%D0%BC%D0%B5%D0%BD%D1%82%D1%8B/2365" TargetMode="External"/><Relationship Id="rId25" Type="http://schemas.openxmlformats.org/officeDocument/2006/relationships/hyperlink" Target="http://xn--80abucjiibhv9a.xn--p1ai/%D0%B4%D0%BE%D0%BA%D1%83%D0%BC%D0%B5%D0%BD%D1%82%D1%8B/2365" TargetMode="External"/><Relationship Id="rId33" Type="http://schemas.openxmlformats.org/officeDocument/2006/relationships/hyperlink" Target="http://xn--80abucjiibhv9a.xn--p1ai/%D0%B4%D0%BE%D0%BA%D1%83%D0%BC%D0%B5%D0%BD%D1%82%D1%8B/2365" TargetMode="External"/><Relationship Id="rId2" Type="http://schemas.microsoft.com/office/2007/relationships/stylesWithEffects" Target="stylesWithEffects.xml"/><Relationship Id="rId16" Type="http://schemas.openxmlformats.org/officeDocument/2006/relationships/hyperlink" Target="http://xn--80abucjiibhv9a.xn--p1ai/%D0%B4%D0%BE%D0%BA%D1%83%D0%BC%D0%B5%D0%BD%D1%82%D1%8B/2365" TargetMode="External"/><Relationship Id="rId20" Type="http://schemas.openxmlformats.org/officeDocument/2006/relationships/hyperlink" Target="http://xn--80abucjiibhv9a.xn--p1ai/%D0%B4%D0%BE%D0%BA%D1%83%D0%BC%D0%B5%D0%BD%D1%82%D1%8B/2365" TargetMode="External"/><Relationship Id="rId29" Type="http://schemas.openxmlformats.org/officeDocument/2006/relationships/hyperlink" Target="http://xn--80abucjiibhv9a.xn--p1ai/%D0%B4%D0%BE%D0%BA%D1%83%D0%BC%D0%B5%D0%BD%D1%82%D1%8B/2365" TargetMode="External"/><Relationship Id="rId1" Type="http://schemas.openxmlformats.org/officeDocument/2006/relationships/styles" Target="styles.xml"/><Relationship Id="rId6" Type="http://schemas.openxmlformats.org/officeDocument/2006/relationships/hyperlink" Target="http://xn--80abucjiibhv9a.xn--p1ai/%D0%B4%D0%BE%D0%BA%D1%83%D0%BC%D0%B5%D0%BD%D1%82%D1%8B/2365" TargetMode="External"/><Relationship Id="rId11" Type="http://schemas.openxmlformats.org/officeDocument/2006/relationships/hyperlink" Target="http://xn--80abucjiibhv9a.xn--p1ai/%D0%B4%D0%BE%D0%BA%D1%83%D0%BC%D0%B5%D0%BD%D1%82%D1%8B/2365" TargetMode="External"/><Relationship Id="rId24" Type="http://schemas.openxmlformats.org/officeDocument/2006/relationships/hyperlink" Target="http://xn--80abucjiibhv9a.xn--p1ai/%D0%B4%D0%BE%D0%BA%D1%83%D0%BC%D0%B5%D0%BD%D1%82%D1%8B/2365" TargetMode="External"/><Relationship Id="rId32" Type="http://schemas.openxmlformats.org/officeDocument/2006/relationships/hyperlink" Target="http://xn--80abucjiibhv9a.xn--p1ai/%D0%B4%D0%BE%D0%BA%D1%83%D0%BC%D0%B5%D0%BD%D1%82%D1%8B/2365" TargetMode="External"/><Relationship Id="rId37" Type="http://schemas.openxmlformats.org/officeDocument/2006/relationships/theme" Target="theme/theme1.xml"/><Relationship Id="rId5" Type="http://schemas.openxmlformats.org/officeDocument/2006/relationships/hyperlink" Target="http://xn--80abucjiibhv9a.xn--p1ai/%D0%B4%D0%BE%D0%BA%D1%83%D0%BC%D0%B5%D0%BD%D1%82%D1%8B/2365/%D1%84%D0%B0%D0%B9%D0%BB/736/12.05.17-%D0%9F%D1%80%D0%B8%D0%BA%D0%B0%D0%B7_413.pdf" TargetMode="External"/><Relationship Id="rId15" Type="http://schemas.openxmlformats.org/officeDocument/2006/relationships/hyperlink" Target="http://xn--80abucjiibhv9a.xn--p1ai/%D0%B4%D0%BE%D0%BA%D1%83%D0%BC%D0%B5%D0%BD%D1%82%D1%8B/2365" TargetMode="External"/><Relationship Id="rId23" Type="http://schemas.openxmlformats.org/officeDocument/2006/relationships/hyperlink" Target="http://xn--80abucjiibhv9a.xn--p1ai/%D0%B4%D0%BE%D0%BA%D1%83%D0%BC%D0%B5%D0%BD%D1%82%D1%8B/2365" TargetMode="External"/><Relationship Id="rId28" Type="http://schemas.openxmlformats.org/officeDocument/2006/relationships/hyperlink" Target="http://xn--80abucjiibhv9a.xn--p1ai/%D0%B4%D0%BE%D0%BA%D1%83%D0%BC%D0%B5%D0%BD%D1%82%D1%8B/2365" TargetMode="External"/><Relationship Id="rId36" Type="http://schemas.openxmlformats.org/officeDocument/2006/relationships/fontTable" Target="fontTable.xml"/><Relationship Id="rId10" Type="http://schemas.openxmlformats.org/officeDocument/2006/relationships/hyperlink" Target="http://xn--80abucjiibhv9a.xn--p1ai/%D0%B4%D0%BE%D0%BA%D1%83%D0%BC%D0%B5%D0%BD%D1%82%D1%8B/2365" TargetMode="External"/><Relationship Id="rId19" Type="http://schemas.openxmlformats.org/officeDocument/2006/relationships/hyperlink" Target="http://xn--80abucjiibhv9a.xn--p1ai/%D0%B4%D0%BE%D0%BA%D1%83%D0%BC%D0%B5%D0%BD%D1%82%D1%8B/2365" TargetMode="External"/><Relationship Id="rId31" Type="http://schemas.openxmlformats.org/officeDocument/2006/relationships/hyperlink" Target="http://xn--80abucjiibhv9a.xn--p1ai/%D0%B4%D0%BE%D0%BA%D1%83%D0%BC%D0%B5%D0%BD%D1%82%D1%8B/2365" TargetMode="External"/><Relationship Id="rId4" Type="http://schemas.openxmlformats.org/officeDocument/2006/relationships/webSettings" Target="webSettings.xml"/><Relationship Id="rId9" Type="http://schemas.openxmlformats.org/officeDocument/2006/relationships/hyperlink" Target="http://xn--80abucjiibhv9a.xn--p1ai/%D0%B4%D0%BE%D0%BA%D1%83%D0%BC%D0%B5%D0%BD%D1%82%D1%8B/2365" TargetMode="External"/><Relationship Id="rId14" Type="http://schemas.openxmlformats.org/officeDocument/2006/relationships/hyperlink" Target="http://xn--80abucjiibhv9a.xn--p1ai/%D0%B4%D0%BE%D0%BA%D1%83%D0%BC%D0%B5%D0%BD%D1%82%D1%8B/2365" TargetMode="External"/><Relationship Id="rId22" Type="http://schemas.openxmlformats.org/officeDocument/2006/relationships/hyperlink" Target="http://xn--80abucjiibhv9a.xn--p1ai/%D0%B4%D0%BE%D0%BA%D1%83%D0%BC%D0%B5%D0%BD%D1%82%D1%8B/2365" TargetMode="External"/><Relationship Id="rId27" Type="http://schemas.openxmlformats.org/officeDocument/2006/relationships/hyperlink" Target="http://xn--80abucjiibhv9a.xn--p1ai/%D0%B4%D0%BE%D0%BA%D1%83%D0%BC%D0%B5%D0%BD%D1%82%D1%8B/2365" TargetMode="External"/><Relationship Id="rId30" Type="http://schemas.openxmlformats.org/officeDocument/2006/relationships/hyperlink" Target="http://xn--80abucjiibhv9a.xn--p1ai/%D0%B4%D0%BE%D0%BA%D1%83%D0%BC%D0%B5%D0%BD%D1%82%D1%8B/2365" TargetMode="External"/><Relationship Id="rId35" Type="http://schemas.openxmlformats.org/officeDocument/2006/relationships/hyperlink" Target="http://xn--80abucjiibhv9a.xn--p1ai/%D0%B4%D0%BE%D0%BA%D1%83%D0%BC%D0%B5%D0%BD%D1%82%D1%8B/23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19111</Words>
  <Characters>108933</Characters>
  <Application>Microsoft Office Word</Application>
  <DocSecurity>0</DocSecurity>
  <Lines>907</Lines>
  <Paragraphs>255</Paragraphs>
  <ScaleCrop>false</ScaleCrop>
  <Company/>
  <LinksUpToDate>false</LinksUpToDate>
  <CharactersWithSpaces>127789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2</cp:revision>
  <dcterms:created xsi:type="dcterms:W3CDTF">2017-09-11T07:52:00Z</dcterms:created>
  <dcterms:modified xsi:type="dcterms:W3CDTF">2017-09-11T07:53:00Z</dcterms:modified>
</cp:coreProperties>
</file>