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8A17FF">
      <w:pPr>
        <w:pStyle w:val="7"/>
        <w:jc w:val="center"/>
        <w:rPr>
          <w:b/>
          <w:bCs/>
          <w:szCs w:val="28"/>
        </w:rPr>
      </w:pPr>
      <w:r>
        <w:drawing>
          <wp:inline distT="0" distB="0" distL="114300" distR="114300">
            <wp:extent cx="5932805" cy="9111615"/>
            <wp:effectExtent l="0" t="0" r="10795" b="190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91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89FA">
      <w:pPr>
        <w:pStyle w:val="7"/>
        <w:jc w:val="center"/>
        <w:rPr>
          <w:b/>
          <w:bCs/>
          <w:szCs w:val="28"/>
        </w:rPr>
      </w:pPr>
    </w:p>
    <w:p w14:paraId="34744A27">
      <w:pPr>
        <w:pStyle w:val="7"/>
        <w:jc w:val="center"/>
        <w:rPr>
          <w:szCs w:val="28"/>
        </w:rPr>
      </w:pPr>
      <w:r>
        <w:rPr>
          <w:b/>
          <w:bCs/>
          <w:szCs w:val="28"/>
        </w:rPr>
        <w:t>Нормативная база</w:t>
      </w:r>
    </w:p>
    <w:p w14:paraId="01DC3507">
      <w:pPr>
        <w:pStyle w:val="7"/>
        <w:rPr>
          <w:szCs w:val="28"/>
        </w:rPr>
      </w:pPr>
      <w:r>
        <w:rPr>
          <w:szCs w:val="28"/>
        </w:rPr>
        <w:t xml:space="preserve">                     Учебный план Муниципального бюджетного общеобразовательного учреждения Новочеремховская   основная общеобразовательная школа, реализующего адаптированные основные общеобразовательные программы начального общего и основного общего образования для обучающихся с умственной отсталостью разработан на основании следующих документов: </w:t>
      </w:r>
    </w:p>
    <w:p w14:paraId="13A45F1A">
      <w:pPr>
        <w:pStyle w:val="7"/>
        <w:numPr>
          <w:ilvl w:val="0"/>
          <w:numId w:val="1"/>
        </w:numPr>
        <w:spacing w:after="84"/>
        <w:rPr>
          <w:szCs w:val="28"/>
        </w:rPr>
      </w:pPr>
      <w:r>
        <w:rPr>
          <w:szCs w:val="28"/>
        </w:rPr>
        <w:t xml:space="preserve">Федеральный закон от 29.12.2012 № 273-ФЗ «Об образовании в Российской Федерации». </w:t>
      </w:r>
    </w:p>
    <w:p w14:paraId="6FFCB280">
      <w:pPr>
        <w:pStyle w:val="7"/>
        <w:numPr>
          <w:ilvl w:val="0"/>
          <w:numId w:val="1"/>
        </w:numPr>
        <w:spacing w:after="84"/>
        <w:rPr>
          <w:szCs w:val="28"/>
        </w:rPr>
      </w:pPr>
      <w:r>
        <w:rPr>
          <w:szCs w:val="28"/>
        </w:rPr>
        <w:t xml:space="preserve">Приказ  Министерство  просвещения   РФ  от   17 июля 2024 №  495   </w:t>
      </w:r>
    </w:p>
    <w:p w14:paraId="0F7360CC">
      <w:pPr>
        <w:pStyle w:val="7"/>
        <w:spacing w:after="84"/>
        <w:rPr>
          <w:szCs w:val="28"/>
        </w:rPr>
      </w:pPr>
      <w:r>
        <w:rPr>
          <w:szCs w:val="28"/>
        </w:rPr>
        <w:t xml:space="preserve">          2. Приказ Министерства образования и науки Российской Федерации от 28.08.2020 № 442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 </w:t>
      </w:r>
    </w:p>
    <w:p w14:paraId="480E2CFB">
      <w:pPr>
        <w:pStyle w:val="7"/>
        <w:spacing w:after="84"/>
        <w:rPr>
          <w:szCs w:val="28"/>
        </w:rPr>
      </w:pPr>
      <w:r>
        <w:rPr>
          <w:szCs w:val="28"/>
        </w:rPr>
        <w:t xml:space="preserve">           3. Приказ Минобрнауки России от 19 декабря 2014 года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нарушениями)». </w:t>
      </w:r>
    </w:p>
    <w:p w14:paraId="436FE3D2">
      <w:pPr>
        <w:pStyle w:val="7"/>
        <w:spacing w:after="84"/>
        <w:rPr>
          <w:szCs w:val="28"/>
        </w:rPr>
      </w:pPr>
      <w:r>
        <w:rPr>
          <w:szCs w:val="28"/>
        </w:rPr>
        <w:t xml:space="preserve">          4. Примерными адаптированными основными общеобразовательными программами начального общего образования для детей с умственной отсталостью (интеллектуальными нарушениями), (одобренные решением федерального учебно-методического объединения по общему образованию, Протокол от 22 декабря 2015 года № 4/15). </w:t>
      </w:r>
    </w:p>
    <w:p w14:paraId="158B481F">
      <w:pPr>
        <w:pStyle w:val="7"/>
        <w:spacing w:after="84"/>
        <w:rPr>
          <w:szCs w:val="28"/>
        </w:rPr>
      </w:pPr>
      <w:r>
        <w:rPr>
          <w:szCs w:val="28"/>
        </w:rPr>
        <w:t xml:space="preserve">         5. Примерной адаптированной основной общеобразовательной программой основного образования обучающихся с умственной отсталостью (интеллектуальными нарушениями) (одобрена решением федерального учебно-методического объединения по общему образованию, Протокол от 22 декабря 2015 года № 4/15). </w:t>
      </w:r>
    </w:p>
    <w:p w14:paraId="4CCB43A5">
      <w:pPr>
        <w:pStyle w:val="7"/>
        <w:spacing w:after="84"/>
        <w:rPr>
          <w:szCs w:val="28"/>
        </w:rPr>
      </w:pPr>
      <w:r>
        <w:rPr>
          <w:szCs w:val="28"/>
        </w:rPr>
        <w:t xml:space="preserve">        6. Постановление Главного государственного санитарного врача Российской Федерации от 28.09.2020 года № 28 об утверждении СанПиН 2.4.3648-20 «Санитарно-эпидемиологические требования к организациям воспитания и обучения, отдыха и оздоровления детей и молодежи». </w:t>
      </w:r>
    </w:p>
    <w:p w14:paraId="197D2500">
      <w:pPr>
        <w:pStyle w:val="7"/>
        <w:spacing w:after="84"/>
        <w:rPr>
          <w:szCs w:val="28"/>
        </w:rPr>
      </w:pPr>
      <w:r>
        <w:rPr>
          <w:szCs w:val="28"/>
        </w:rPr>
        <w:t xml:space="preserve">         7. Приказ Министерства просвещения РФ от 28.12.2018 г № 245 « 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(с изменениями и дополнениями).</w:t>
      </w:r>
    </w:p>
    <w:p w14:paraId="1AB0455A">
      <w:pPr>
        <w:pStyle w:val="7"/>
        <w:rPr>
          <w:szCs w:val="28"/>
        </w:rPr>
      </w:pPr>
      <w:r>
        <w:rPr>
          <w:szCs w:val="28"/>
        </w:rPr>
        <w:t xml:space="preserve">           8. Устав  образовательной  организации. </w:t>
      </w:r>
    </w:p>
    <w:p w14:paraId="6C7EA291">
      <w:pPr>
        <w:pStyle w:val="7"/>
        <w:spacing w:after="36"/>
        <w:jc w:val="center"/>
        <w:rPr>
          <w:b/>
          <w:bCs/>
          <w:szCs w:val="28"/>
        </w:rPr>
      </w:pPr>
    </w:p>
    <w:p w14:paraId="4D43BA58">
      <w:pPr>
        <w:pStyle w:val="7"/>
        <w:spacing w:after="36"/>
        <w:jc w:val="center"/>
        <w:rPr>
          <w:szCs w:val="28"/>
        </w:rPr>
      </w:pPr>
      <w:r>
        <w:rPr>
          <w:b/>
          <w:bCs/>
          <w:szCs w:val="28"/>
        </w:rPr>
        <w:t>Пояснительная записка</w:t>
      </w:r>
    </w:p>
    <w:p w14:paraId="7863336A">
      <w:pPr>
        <w:pStyle w:val="7"/>
        <w:rPr>
          <w:szCs w:val="28"/>
        </w:rPr>
      </w:pPr>
      <w:r>
        <w:rPr>
          <w:szCs w:val="28"/>
        </w:rPr>
        <w:t xml:space="preserve">         Обучающиеся  по адаптированной основной общеобразовательной программе основного общего образования для детей с легкой   умственной отсталостью,   обучаются   в   адаптированном  классе. Обучающихся 5 класса (1 человек), 6 класс (1 человек)</w:t>
      </w:r>
      <w:r>
        <w:rPr>
          <w:szCs w:val="28"/>
          <w:lang w:val="en-US"/>
        </w:rPr>
        <w:t>,</w:t>
      </w:r>
      <w:r>
        <w:rPr>
          <w:szCs w:val="28"/>
        </w:rPr>
        <w:t xml:space="preserve">  8 класс (1 человек), 9  класс (1 человека). </w:t>
      </w:r>
    </w:p>
    <w:p w14:paraId="3C6B273E">
      <w:pPr>
        <w:pStyle w:val="7"/>
        <w:rPr>
          <w:szCs w:val="28"/>
        </w:rPr>
      </w:pPr>
      <w:r>
        <w:rPr>
          <w:szCs w:val="28"/>
        </w:rPr>
        <w:t xml:space="preserve">        Образовательная деятельность организуется по адаптированной основной общеобразовательной программе основного общего образования для детей с легкой умственной отсталостью с корректировкой в соответствии с образовательными целями и организационно-педагогическими возможностями МБОУ Новочеремховская   основная общеобразовательная школа. </w:t>
      </w:r>
    </w:p>
    <w:p w14:paraId="77FAC2E7">
      <w:pPr>
        <w:pStyle w:val="7"/>
        <w:rPr>
          <w:szCs w:val="28"/>
        </w:rPr>
      </w:pPr>
      <w:r>
        <w:rPr>
          <w:szCs w:val="28"/>
        </w:rPr>
        <w:t xml:space="preserve">        Образовательная деятельность организуется по адаптированной основной общеобразовательной программе основного общего образования для детей с умеренной умственной отсталостью с корректировкой в соответствии с образовательными целями и организационно-педагогическими возможностями МБОУ Новочеремховская   основная общеобразовательная школа.       </w:t>
      </w:r>
    </w:p>
    <w:p w14:paraId="3CA515B1">
      <w:pPr>
        <w:pStyle w:val="7"/>
        <w:rPr>
          <w:szCs w:val="28"/>
        </w:rPr>
      </w:pPr>
      <w:r>
        <w:rPr>
          <w:szCs w:val="28"/>
        </w:rPr>
        <w:t xml:space="preserve">             Учебный план выполняется полностью, в который включены следующие общеобразовательные курсы: «</w:t>
      </w:r>
      <w:r>
        <w:rPr>
          <w:i/>
          <w:iCs/>
          <w:szCs w:val="28"/>
        </w:rPr>
        <w:t>Русский язык</w:t>
      </w:r>
      <w:r>
        <w:rPr>
          <w:szCs w:val="28"/>
        </w:rPr>
        <w:t>», «</w:t>
      </w:r>
      <w:r>
        <w:rPr>
          <w:i/>
          <w:iCs/>
          <w:szCs w:val="28"/>
        </w:rPr>
        <w:t>Чтение</w:t>
      </w:r>
      <w:r>
        <w:rPr>
          <w:szCs w:val="28"/>
        </w:rPr>
        <w:t>», «</w:t>
      </w:r>
      <w:r>
        <w:rPr>
          <w:i/>
          <w:iCs/>
          <w:szCs w:val="28"/>
        </w:rPr>
        <w:t>Математика</w:t>
      </w:r>
      <w:r>
        <w:rPr>
          <w:szCs w:val="28"/>
        </w:rPr>
        <w:t>», «</w:t>
      </w:r>
      <w:r>
        <w:rPr>
          <w:i/>
          <w:iCs/>
          <w:szCs w:val="28"/>
        </w:rPr>
        <w:t>Биология</w:t>
      </w:r>
      <w:r>
        <w:rPr>
          <w:szCs w:val="28"/>
        </w:rPr>
        <w:t>», «</w:t>
      </w:r>
      <w:r>
        <w:rPr>
          <w:i/>
          <w:iCs/>
          <w:szCs w:val="28"/>
        </w:rPr>
        <w:t>География</w:t>
      </w:r>
      <w:r>
        <w:rPr>
          <w:szCs w:val="28"/>
        </w:rPr>
        <w:t>», «</w:t>
      </w:r>
      <w:r>
        <w:rPr>
          <w:i/>
          <w:iCs/>
          <w:szCs w:val="28"/>
        </w:rPr>
        <w:t>История Отечества</w:t>
      </w:r>
      <w:r>
        <w:rPr>
          <w:szCs w:val="28"/>
        </w:rPr>
        <w:t>», «</w:t>
      </w:r>
      <w:r>
        <w:rPr>
          <w:i/>
          <w:iCs/>
          <w:szCs w:val="28"/>
        </w:rPr>
        <w:t>Обществознание</w:t>
      </w:r>
      <w:r>
        <w:rPr>
          <w:szCs w:val="28"/>
        </w:rPr>
        <w:t xml:space="preserve">», </w:t>
      </w:r>
      <w:r>
        <w:rPr>
          <w:i/>
          <w:iCs/>
          <w:szCs w:val="28"/>
        </w:rPr>
        <w:t xml:space="preserve">«Музыка и пение», «Изобразительное искусство», </w:t>
      </w:r>
      <w:r>
        <w:rPr>
          <w:szCs w:val="28"/>
        </w:rPr>
        <w:t>«</w:t>
      </w:r>
      <w:r>
        <w:rPr>
          <w:i/>
          <w:iCs/>
          <w:szCs w:val="28"/>
        </w:rPr>
        <w:t>Физическая культура</w:t>
      </w:r>
      <w:r>
        <w:rPr>
          <w:szCs w:val="28"/>
        </w:rPr>
        <w:t>», «</w:t>
      </w:r>
      <w:r>
        <w:rPr>
          <w:i/>
          <w:iCs/>
          <w:szCs w:val="28"/>
        </w:rPr>
        <w:t>Профессионально-трудовое обучение</w:t>
      </w:r>
      <w:r>
        <w:rPr>
          <w:szCs w:val="28"/>
        </w:rPr>
        <w:t xml:space="preserve">». Все предметы инвариантной части включены в учебный план. </w:t>
      </w:r>
    </w:p>
    <w:p w14:paraId="71757BC5">
      <w:pPr>
        <w:pStyle w:val="7"/>
        <w:rPr>
          <w:szCs w:val="28"/>
        </w:rPr>
      </w:pPr>
      <w:r>
        <w:rPr>
          <w:szCs w:val="28"/>
        </w:rPr>
        <w:t xml:space="preserve">           Для обучающихся по АООП для детей с умеренной умственной отсталостью в учебный план включены следующие общеобразовательные курсы: «Речь и альтернативная коммуникация», «Математические представления», «Окружающий природный мир», «Человек», «Домоводство», «Окружающий социальный мир», «Музыка и движение», «Изобразительная деятельность», «Адаптивная физкультура», «Технология». </w:t>
      </w:r>
    </w:p>
    <w:p w14:paraId="40B8ECA3">
      <w:pPr>
        <w:pStyle w:val="7"/>
        <w:rPr>
          <w:szCs w:val="28"/>
        </w:rPr>
      </w:pPr>
      <w:r>
        <w:rPr>
          <w:szCs w:val="28"/>
        </w:rPr>
        <w:t xml:space="preserve">          Коррекционную подготовку осуществляет педагог-психолог, дефектолог и логопед. Целью коррекционной работы является обучение, обогащение чувственного опыта через целенаправленное систематическое воздействие на различные анализаторы; формирование целенаправленных произвольных действий с различными предметами и материалами. В раздел коррекционно-развивающей подготовки включены: занятия по «Сенсорному развитию» и «Предметно-практическому развитию», предмет «</w:t>
      </w:r>
      <w:r>
        <w:rPr>
          <w:i/>
          <w:iCs/>
          <w:szCs w:val="28"/>
        </w:rPr>
        <w:t>Социально - бытовая ориентировка</w:t>
      </w:r>
      <w:r>
        <w:rPr>
          <w:szCs w:val="28"/>
        </w:rPr>
        <w:t xml:space="preserve">» (далее СБО). Специальные коррекционные занятия по СБО направлены на практическую подготовку детей к самостоятельной жизни и труду, на формирование у них знаний и умений, способствующих социальной адаптации, на повышение уровня общего развития учащихся. Материал преподается по принципу усложнения и увеличения объема сведений и навыков самообслуживания, ведения домашнего хозяйства, ориентировки в быту (на почте, в магазине, в театре, в гостях и т.д.). </w:t>
      </w:r>
    </w:p>
    <w:p w14:paraId="04E3CE8B">
      <w:pPr>
        <w:pStyle w:val="7"/>
        <w:rPr>
          <w:szCs w:val="28"/>
        </w:rPr>
      </w:pPr>
      <w:r>
        <w:rPr>
          <w:szCs w:val="28"/>
        </w:rPr>
        <w:t xml:space="preserve">        Также коррекционная подготовка реализуется через курсы: «</w:t>
      </w:r>
      <w:r>
        <w:rPr>
          <w:i/>
          <w:iCs/>
          <w:szCs w:val="28"/>
        </w:rPr>
        <w:t>Развитие познавательной деятельности</w:t>
      </w:r>
      <w:r>
        <w:rPr>
          <w:szCs w:val="28"/>
        </w:rPr>
        <w:t>», «Психологическая коррекция умственного развития младших школьников»</w:t>
      </w:r>
      <w:r>
        <w:rPr>
          <w:i/>
          <w:iCs/>
          <w:szCs w:val="28"/>
        </w:rPr>
        <w:t xml:space="preserve">, «Логопедические занятия», «Развитие речи». </w:t>
      </w:r>
    </w:p>
    <w:p w14:paraId="2B595659">
      <w:pPr>
        <w:pStyle w:val="7"/>
        <w:rPr>
          <w:szCs w:val="28"/>
        </w:rPr>
      </w:pPr>
      <w:r>
        <w:rPr>
          <w:szCs w:val="28"/>
        </w:rPr>
        <w:t xml:space="preserve">             Курс «</w:t>
      </w:r>
      <w:r>
        <w:rPr>
          <w:i/>
          <w:iCs/>
          <w:szCs w:val="28"/>
        </w:rPr>
        <w:t>Развитие познавательной деятельности</w:t>
      </w:r>
      <w:r>
        <w:rPr>
          <w:szCs w:val="28"/>
        </w:rPr>
        <w:t xml:space="preserve">» направлен на обогащение чувственного познавательного опыта на основе формирования умений наблюдать, сравнивать, выделять существенные признаки предметов и явлений и отражать их в речи. </w:t>
      </w:r>
    </w:p>
    <w:p w14:paraId="5A37F452">
      <w:pPr>
        <w:pStyle w:val="7"/>
        <w:rPr>
          <w:szCs w:val="28"/>
        </w:rPr>
      </w:pPr>
      <w:r>
        <w:rPr>
          <w:szCs w:val="28"/>
        </w:rPr>
        <w:t xml:space="preserve">                  Курс «</w:t>
      </w:r>
      <w:r>
        <w:rPr>
          <w:i/>
          <w:iCs/>
          <w:szCs w:val="28"/>
        </w:rPr>
        <w:t>Развитие познавательной деятельности</w:t>
      </w:r>
      <w:r>
        <w:rPr>
          <w:szCs w:val="28"/>
        </w:rPr>
        <w:t xml:space="preserve">» направлен на коррекцию и развитие познавательной сферы учащихся. </w:t>
      </w:r>
    </w:p>
    <w:p w14:paraId="3C8F699E">
      <w:pPr>
        <w:pStyle w:val="7"/>
        <w:rPr>
          <w:szCs w:val="28"/>
        </w:rPr>
      </w:pPr>
      <w:r>
        <w:rPr>
          <w:szCs w:val="28"/>
        </w:rPr>
        <w:t xml:space="preserve">                 Курс «</w:t>
      </w:r>
      <w:r>
        <w:rPr>
          <w:i/>
          <w:iCs/>
          <w:szCs w:val="28"/>
        </w:rPr>
        <w:t>Развитие речи</w:t>
      </w:r>
      <w:r>
        <w:rPr>
          <w:szCs w:val="28"/>
        </w:rPr>
        <w:t xml:space="preserve">» направлена на формирование коммуникационных и речевых навыков с использованием средств вербальной и невербальной коммуникации, умения пользоваться ими в процессе социального взаимодействия. </w:t>
      </w:r>
    </w:p>
    <w:p w14:paraId="3830949F">
      <w:pPr>
        <w:pStyle w:val="7"/>
        <w:rPr>
          <w:szCs w:val="28"/>
        </w:rPr>
      </w:pPr>
      <w:r>
        <w:rPr>
          <w:szCs w:val="28"/>
        </w:rPr>
        <w:t xml:space="preserve">              Курс «Психологическая коррекция умственного развития младших школьников» направлен на оптимизацию психологического развития ребенка и содействие социально-эмоциональному развитию. </w:t>
      </w:r>
    </w:p>
    <w:p w14:paraId="435494B3">
      <w:pPr>
        <w:pStyle w:val="7"/>
        <w:rPr>
          <w:szCs w:val="28"/>
        </w:rPr>
      </w:pPr>
      <w:r>
        <w:rPr>
          <w:szCs w:val="28"/>
        </w:rPr>
        <w:t xml:space="preserve">               Курс «</w:t>
      </w:r>
      <w:r>
        <w:rPr>
          <w:i/>
          <w:iCs/>
          <w:szCs w:val="28"/>
        </w:rPr>
        <w:t>Логопедические занятия</w:t>
      </w:r>
      <w:r>
        <w:rPr>
          <w:szCs w:val="28"/>
        </w:rPr>
        <w:t xml:space="preserve">» направлен на формирование логопедического базиса для полноценного развития личности ребенка, повышения уровня общего развития учащихся. </w:t>
      </w:r>
    </w:p>
    <w:p w14:paraId="60376F4E">
      <w:pPr>
        <w:pStyle w:val="7"/>
        <w:rPr>
          <w:szCs w:val="28"/>
        </w:rPr>
      </w:pPr>
      <w:r>
        <w:rPr>
          <w:b/>
          <w:bCs/>
          <w:i/>
          <w:iCs/>
          <w:szCs w:val="28"/>
        </w:rPr>
        <w:t xml:space="preserve">          </w:t>
      </w:r>
      <w:r>
        <w:rPr>
          <w:b/>
          <w:bCs/>
          <w:szCs w:val="28"/>
        </w:rPr>
        <w:t xml:space="preserve">Внеурочная деятельность </w:t>
      </w:r>
    </w:p>
    <w:p w14:paraId="15A23718">
      <w:pPr>
        <w:pStyle w:val="7"/>
        <w:rPr>
          <w:szCs w:val="28"/>
        </w:rPr>
      </w:pPr>
      <w:r>
        <w:rPr>
          <w:szCs w:val="28"/>
        </w:rPr>
        <w:t>Для детей с умственной отсталостью (интеллектуальными нарушениями) организована внеурочная деятельность.</w:t>
      </w:r>
    </w:p>
    <w:p w14:paraId="6F3FE8E9">
      <w:pPr>
        <w:pStyle w:val="7"/>
        <w:rPr>
          <w:szCs w:val="28"/>
        </w:rPr>
      </w:pPr>
      <w:r>
        <w:rPr>
          <w:szCs w:val="28"/>
        </w:rPr>
        <w:t xml:space="preserve"> Часы, отводимые на внеурочную деятельность:</w:t>
      </w:r>
    </w:p>
    <w:p w14:paraId="45F5C920">
      <w:pPr>
        <w:pStyle w:val="7"/>
        <w:rPr>
          <w:szCs w:val="28"/>
        </w:rPr>
      </w:pPr>
      <w:r>
        <w:rPr>
          <w:szCs w:val="28"/>
        </w:rPr>
        <w:t>Разговоры  о  важном -  1  час;</w:t>
      </w:r>
    </w:p>
    <w:p w14:paraId="469E3BB6">
      <w:pPr>
        <w:pStyle w:val="7"/>
        <w:rPr>
          <w:szCs w:val="28"/>
        </w:rPr>
      </w:pPr>
      <w:r>
        <w:rPr>
          <w:szCs w:val="28"/>
        </w:rPr>
        <w:t>Юный  краевед   - 1</w:t>
      </w:r>
    </w:p>
    <w:p w14:paraId="6F40D85D">
      <w:pPr>
        <w:pStyle w:val="7"/>
        <w:rPr>
          <w:szCs w:val="28"/>
        </w:rPr>
      </w:pPr>
      <w:r>
        <w:rPr>
          <w:szCs w:val="28"/>
        </w:rPr>
        <w:t>ЮИД  -  1  час</w:t>
      </w:r>
    </w:p>
    <w:p w14:paraId="4375966A">
      <w:pPr>
        <w:pStyle w:val="7"/>
        <w:rPr>
          <w:bCs/>
          <w:spacing w:val="-10"/>
          <w:sz w:val="28"/>
          <w:szCs w:val="28"/>
        </w:rPr>
      </w:pPr>
      <w:r>
        <w:rPr>
          <w:bCs/>
          <w:spacing w:val="-10"/>
          <w:sz w:val="28"/>
          <w:szCs w:val="28"/>
        </w:rPr>
        <w:t>Путешествие  в  страну  здоровья -  1 час</w:t>
      </w:r>
    </w:p>
    <w:p w14:paraId="16A7AA22">
      <w:pPr>
        <w:pStyle w:val="7"/>
        <w:rPr>
          <w:szCs w:val="28"/>
        </w:rPr>
      </w:pPr>
      <w:r>
        <w:rPr>
          <w:bCs/>
          <w:spacing w:val="-10"/>
          <w:sz w:val="28"/>
          <w:szCs w:val="28"/>
        </w:rPr>
        <w:t xml:space="preserve">Курс   по    </w:t>
      </w:r>
      <w:r>
        <w:t>профориентационной работе  для обучающихся   "Мой путь к профессии"</w:t>
      </w:r>
      <w:r>
        <w:rPr>
          <w:bCs/>
          <w:spacing w:val="-10"/>
          <w:sz w:val="28"/>
          <w:szCs w:val="28"/>
        </w:rPr>
        <w:t xml:space="preserve">   </w:t>
      </w:r>
      <w:r>
        <w:rPr>
          <w:shd w:val="clear" w:color="auto" w:fill="FFFFFF"/>
        </w:rPr>
        <w:t>Россия -  мои  горизонты</w:t>
      </w:r>
    </w:p>
    <w:p w14:paraId="50E91228">
      <w:pPr>
        <w:pStyle w:val="7"/>
        <w:rPr>
          <w:szCs w:val="28"/>
        </w:rPr>
      </w:pPr>
    </w:p>
    <w:p w14:paraId="72800D3F">
      <w:pPr>
        <w:pStyle w:val="7"/>
        <w:rPr>
          <w:szCs w:val="28"/>
        </w:rPr>
      </w:pPr>
    </w:p>
    <w:p w14:paraId="1D7DE13B">
      <w:pPr>
        <w:pStyle w:val="7"/>
        <w:rPr>
          <w:szCs w:val="28"/>
        </w:rPr>
      </w:pPr>
    </w:p>
    <w:p w14:paraId="108B98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A45B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Недельный  учебный  план</w:t>
      </w:r>
    </w:p>
    <w:p w14:paraId="3983DF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 Новочеремховская  основная  общеобразовательная  школа,</w:t>
      </w:r>
    </w:p>
    <w:p w14:paraId="2AE1E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реализующая  адаптированную   основную  общеобразовательную   программу  основного  общего  образования,   разработанную  на  основе  федерального  образовательного  стандарта  для  детей  с  лёгкой  умственной  отсталостью  </w:t>
      </w:r>
    </w:p>
    <w:p w14:paraId="22A73361">
      <w:pPr>
        <w:rPr>
          <w:rFonts w:ascii="Times New Roman" w:hAnsi="Times New Roman" w:cs="Times New Roman"/>
          <w:sz w:val="20"/>
        </w:rPr>
      </w:pPr>
    </w:p>
    <w:tbl>
      <w:tblPr>
        <w:tblStyle w:val="3"/>
        <w:tblW w:w="100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324"/>
        <w:gridCol w:w="6"/>
        <w:gridCol w:w="2545"/>
        <w:gridCol w:w="857"/>
        <w:gridCol w:w="851"/>
        <w:gridCol w:w="709"/>
        <w:gridCol w:w="1134"/>
        <w:gridCol w:w="1603"/>
      </w:tblGrid>
      <w:tr w14:paraId="75AA3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CA2CC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Предметные области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BFD3225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Учебные предметы</w:t>
            </w:r>
          </w:p>
          <w:p w14:paraId="563A316C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(учебные  курсы)</w:t>
            </w:r>
          </w:p>
        </w:tc>
        <w:tc>
          <w:tcPr>
            <w:tcW w:w="24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E6CF6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69922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Всего</w:t>
            </w:r>
          </w:p>
        </w:tc>
        <w:tc>
          <w:tcPr>
            <w:tcW w:w="160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C98CF78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Финансирование</w:t>
            </w:r>
          </w:p>
        </w:tc>
      </w:tr>
      <w:tr w14:paraId="735D7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2E21A6">
            <w:pPr>
              <w:spacing w:after="0"/>
              <w:rPr>
                <w:rFonts w:ascii="Times New Roman" w:hAnsi="Times New Roman" w:cs="Times New Roman" w:eastAsiaTheme="minorEastAsia"/>
                <w:sz w:val="20"/>
              </w:rPr>
            </w:pPr>
          </w:p>
        </w:tc>
        <w:tc>
          <w:tcPr>
            <w:tcW w:w="255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C0F321D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EFC1F6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V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FB39A7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VI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882CDF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IX</w:t>
            </w:r>
          </w:p>
        </w:tc>
        <w:tc>
          <w:tcPr>
            <w:tcW w:w="11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ECE6E">
            <w:pPr>
              <w:spacing w:after="0"/>
              <w:rPr>
                <w:rFonts w:ascii="Times New Roman" w:hAnsi="Times New Roman" w:cs="Times New Roman" w:eastAsiaTheme="minorEastAsia"/>
                <w:sz w:val="20"/>
              </w:rPr>
            </w:pPr>
          </w:p>
        </w:tc>
        <w:tc>
          <w:tcPr>
            <w:tcW w:w="160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5D6207">
            <w:pPr>
              <w:spacing w:after="0"/>
              <w:rPr>
                <w:rFonts w:ascii="Times New Roman" w:hAnsi="Times New Roman" w:cs="Times New Roman" w:eastAsiaTheme="minorEastAsia"/>
                <w:sz w:val="20"/>
              </w:rPr>
            </w:pPr>
          </w:p>
        </w:tc>
      </w:tr>
      <w:tr w14:paraId="5C7EF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F1EDEF">
            <w:pPr>
              <w:pStyle w:val="10"/>
              <w:spacing w:line="256" w:lineRule="auto"/>
              <w:jc w:val="center"/>
              <w:outlineLvl w:val="3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Обязательная часть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9A2157">
            <w:pPr>
              <w:pStyle w:val="10"/>
              <w:spacing w:line="256" w:lineRule="auto"/>
              <w:jc w:val="center"/>
              <w:outlineLvl w:val="3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14:paraId="5F927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BF0DB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 Язык и речевая практика</w:t>
            </w:r>
          </w:p>
        </w:tc>
        <w:tc>
          <w:tcPr>
            <w:tcW w:w="2551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50D3E3C5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Русский язык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5208313E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5FDC1E77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F2A6F24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  <w:p w14:paraId="3657AE36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14:paraId="73BECEA0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38442CC1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63C807FE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14:paraId="03428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FC6D3">
            <w:pPr>
              <w:spacing w:after="0"/>
              <w:rPr>
                <w:rFonts w:ascii="Times New Roman" w:hAnsi="Times New Roman" w:cs="Times New Roman" w:eastAsiaTheme="minorEastAsia"/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EFBF61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Чтение (Литературное чтение)</w:t>
            </w:r>
          </w:p>
        </w:tc>
        <w:tc>
          <w:tcPr>
            <w:tcW w:w="8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E62F97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A5728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7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5D6E6C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ADD29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6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8A5BE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14:paraId="10BF6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57EA88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 Математика</w:t>
            </w:r>
          </w:p>
        </w:tc>
        <w:tc>
          <w:tcPr>
            <w:tcW w:w="2551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67AB2189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Математика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04EB70A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445C0443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6FD98A0C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  <w:p w14:paraId="5284991A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14:paraId="1BD2431D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14355ED2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3423BD9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14:paraId="10C87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CBB1E6">
            <w:pPr>
              <w:spacing w:after="0"/>
              <w:rPr>
                <w:rFonts w:ascii="Times New Roman" w:hAnsi="Times New Roman" w:cs="Times New Roman" w:eastAsiaTheme="minorEastAsia"/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BC2D7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Информатика</w:t>
            </w:r>
          </w:p>
        </w:tc>
        <w:tc>
          <w:tcPr>
            <w:tcW w:w="8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B7B40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AF8C4F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ACB453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818CE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9078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14:paraId="5D1CF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D727E5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 Естествознание</w:t>
            </w:r>
          </w:p>
        </w:tc>
        <w:tc>
          <w:tcPr>
            <w:tcW w:w="2551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6408DD22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Природоведение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69059E2C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50D5F460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2A11DA5">
            <w:pPr>
              <w:pStyle w:val="10"/>
              <w:spacing w:line="256" w:lineRule="auto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-</w:t>
            </w:r>
          </w:p>
          <w:p w14:paraId="1F9CD178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</w:p>
          <w:p w14:paraId="35966D06">
            <w:pPr>
              <w:pStyle w:val="10"/>
              <w:spacing w:line="256" w:lineRule="auto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2</w:t>
            </w:r>
          </w:p>
          <w:p w14:paraId="0B7B9386">
            <w:pPr>
              <w:pStyle w:val="10"/>
              <w:spacing w:line="256" w:lineRule="auto"/>
              <w:rPr>
                <w:rFonts w:ascii="Times New Roman" w:hAnsi="Times New Roman" w:cs="Times New Roman"/>
                <w:lang w:val="en-US" w:eastAsia="en-US"/>
              </w:rPr>
            </w:pPr>
          </w:p>
          <w:p w14:paraId="602D0BB8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4843DD8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55DBEE63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2315F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771" w:hRule="atLeast"/>
        </w:trPr>
        <w:tc>
          <w:tcPr>
            <w:tcW w:w="2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E19C8">
            <w:pPr>
              <w:spacing w:after="0"/>
              <w:rPr>
                <w:rFonts w:ascii="Times New Roman" w:hAnsi="Times New Roman" w:cs="Times New Roman" w:eastAsiaTheme="minorEastAsia"/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9CCE75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Биология</w:t>
            </w:r>
          </w:p>
          <w:p w14:paraId="3B1433A6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</w:p>
          <w:p w14:paraId="1F3763A1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География</w:t>
            </w:r>
          </w:p>
        </w:tc>
        <w:tc>
          <w:tcPr>
            <w:tcW w:w="8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667B9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</w:p>
          <w:p w14:paraId="5ED05EE6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14:paraId="5D62F62D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D9C8C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  <w:p w14:paraId="706F2CB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14:paraId="2C8F7378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7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7BE34B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2F174B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  <w:p w14:paraId="55EACC97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14:paraId="6A55247F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6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17434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  <w:p w14:paraId="46227E9C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14:paraId="2121AB8D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14:paraId="6B11B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20" w:hRule="atLeast"/>
        </w:trPr>
        <w:tc>
          <w:tcPr>
            <w:tcW w:w="23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41568C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 Человек и общество</w:t>
            </w:r>
          </w:p>
        </w:tc>
        <w:tc>
          <w:tcPr>
            <w:tcW w:w="2551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3FB45DC9">
            <w:pPr>
              <w:pStyle w:val="10"/>
              <w:spacing w:line="256" w:lineRule="auto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6E8ACBD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1A77B2CE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00A46E2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val="en-US" w:eastAsia="en-US"/>
              </w:rPr>
            </w:pPr>
          </w:p>
          <w:p w14:paraId="4020AA27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val="en-US" w:eastAsia="en-US"/>
              </w:rPr>
            </w:pPr>
          </w:p>
          <w:p w14:paraId="6966968A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  <w:p w14:paraId="78A51077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val="en-US" w:eastAsia="en-US"/>
              </w:rPr>
            </w:pPr>
          </w:p>
          <w:p w14:paraId="5D7194FD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</w:p>
          <w:p w14:paraId="779AE8F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val="en-US" w:eastAsia="en-US"/>
              </w:rPr>
            </w:pPr>
          </w:p>
          <w:p w14:paraId="64EF9FA3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6DE4D771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2DC14808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79254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8C415C">
            <w:pPr>
              <w:spacing w:after="0"/>
              <w:rPr>
                <w:rFonts w:ascii="Times New Roman" w:hAnsi="Times New Roman" w:cs="Times New Roman" w:eastAsiaTheme="minorEastAsia"/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14:paraId="28EC6068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Основы социальной жизни</w:t>
            </w:r>
          </w:p>
        </w:tc>
        <w:tc>
          <w:tcPr>
            <w:tcW w:w="8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14:paraId="5CEA9913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14:paraId="533B730F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709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25F2056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14:paraId="5382937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60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14:paraId="1DD2B61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14:paraId="2F72D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ECF0D">
            <w:pPr>
              <w:spacing w:after="0"/>
              <w:rPr>
                <w:rFonts w:ascii="Times New Roman" w:hAnsi="Times New Roman" w:cs="Times New Roman" w:eastAsiaTheme="minorEastAsia"/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14:paraId="664299F9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Мир истории</w:t>
            </w:r>
          </w:p>
        </w:tc>
        <w:tc>
          <w:tcPr>
            <w:tcW w:w="85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14:paraId="11BBEFFE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14:paraId="535CA991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709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564AE7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14:paraId="734038A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60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 w14:paraId="4BB02800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14:paraId="0CC30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20" w:hRule="atLeast"/>
        </w:trPr>
        <w:tc>
          <w:tcPr>
            <w:tcW w:w="2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218664">
            <w:pPr>
              <w:spacing w:after="0"/>
              <w:rPr>
                <w:rFonts w:ascii="Times New Roman" w:hAnsi="Times New Roman" w:cs="Times New Roman" w:eastAsiaTheme="minorEastAsia"/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BAACC2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История Отечества</w:t>
            </w:r>
          </w:p>
        </w:tc>
        <w:tc>
          <w:tcPr>
            <w:tcW w:w="8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96AA57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2A511B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653F23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0DBCDD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6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1B078E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3FBF5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3B0B6F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5. Искусство</w:t>
            </w:r>
          </w:p>
        </w:tc>
        <w:tc>
          <w:tcPr>
            <w:tcW w:w="2551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65CF346C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3675C54D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3513B8D7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0503F54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</w:p>
          <w:p w14:paraId="439A2BE2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194CDEC1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4DB2AEF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14:paraId="5F4DC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83430E">
            <w:pPr>
              <w:spacing w:after="0"/>
              <w:rPr>
                <w:rFonts w:ascii="Times New Roman" w:hAnsi="Times New Roman" w:cs="Times New Roman" w:eastAsiaTheme="minorEastAsia"/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6F2788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Рисование (изобразительное искусство)</w:t>
            </w:r>
          </w:p>
        </w:tc>
        <w:tc>
          <w:tcPr>
            <w:tcW w:w="8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970F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2C317B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7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F6E6D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8C6960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6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E0BC48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14:paraId="034D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2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0A4FE3D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6. Физическая культура</w:t>
            </w:r>
          </w:p>
        </w:tc>
        <w:tc>
          <w:tcPr>
            <w:tcW w:w="25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2ECA1E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Адаптивная физическая культура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3206E1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7F297D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D2E501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46623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EF97D1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</w:tr>
      <w:tr w14:paraId="60B97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517" w:hRule="atLeast"/>
        </w:trPr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29D4FC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7. Технология</w:t>
            </w:r>
          </w:p>
        </w:tc>
        <w:tc>
          <w:tcPr>
            <w:tcW w:w="25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84B50F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Труд  (технология)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35E79D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8B2912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6542B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0D1546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AB4D8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</w:tr>
      <w:tr w14:paraId="1757D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3B398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1776D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27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0205F7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D1AEA5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D5712C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88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02F2D6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33</w:t>
            </w:r>
          </w:p>
        </w:tc>
      </w:tr>
      <w:tr w14:paraId="2A58C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1B21D4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Часть,  формируемая   участниками  образовательных  отношений: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25ED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EFA261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8D18C8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A6D783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BE6AD3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72CD4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D58F5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Технология</w:t>
            </w:r>
          </w:p>
        </w:tc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86D2D6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Труд  (технология)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80BCA0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3CFAAE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63D838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8214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00307B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0C28D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30BCAC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Человек и общество</w:t>
            </w:r>
          </w:p>
        </w:tc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435962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Мир истории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9FDAF3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4888E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0553CF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ADDBD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AD67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07AC3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A600CB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Искусство</w:t>
            </w:r>
          </w:p>
        </w:tc>
        <w:tc>
          <w:tcPr>
            <w:tcW w:w="2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0171D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F16A16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48A00F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D1E3D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20285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EFA88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6C300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8B9564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Максимально допустимая годовая нагрузка (при 5-дневной учебной неделе)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282C8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29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3BBE4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5D0C20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B2067C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93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B2A4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14:paraId="424A4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427" w:hRule="atLeast"/>
        </w:trPr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694B4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Внеурочная  деятельность: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21637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F3F2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C3E48D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2FCFB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AB1B7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</w:tr>
      <w:tr w14:paraId="56966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13C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>Разговоры  о  важном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CC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505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255CE4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274CC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098E3D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</w:tr>
      <w:tr w14:paraId="3AD1B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327" w:hRule="atLeast"/>
        </w:trPr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A9DB4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"Мой путь к профессии"</w:t>
            </w:r>
            <w:r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   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E495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67E767">
            <w:pPr>
              <w:jc w:val="center"/>
              <w:rPr>
                <w:rFonts w:hint="default" w:ascii="Times New Roman" w:hAnsi="Times New Roman" w:cs="Times New Roman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889C9D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16A49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D380E8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</w:tr>
      <w:tr w14:paraId="19012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8B7AEB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Юный  краевед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58E0B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5D26A1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4DC916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72224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C1890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</w:tr>
      <w:tr w14:paraId="49154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C7B81E">
            <w:pPr>
              <w:pStyle w:val="10"/>
              <w:spacing w:line="256" w:lineRule="auto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ЮИД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6D1538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7040E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5A8DD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45E87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022B8F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14:paraId="3175D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3D48D5">
            <w:pPr>
              <w:pStyle w:val="10"/>
              <w:spacing w:line="256" w:lineRule="auto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Добрыня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060EA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DF03C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4C2649">
            <w:pPr>
              <w:pStyle w:val="10"/>
              <w:spacing w:line="256" w:lineRule="auto"/>
              <w:rPr>
                <w:rFonts w:hint="default" w:ascii="Times New Roman" w:hAnsi="Times New Roman" w:cs="Times New Roman"/>
                <w:b/>
                <w:lang w:val="ru-RU" w:eastAsia="en-US"/>
              </w:rPr>
            </w:pPr>
            <w:r>
              <w:rPr>
                <w:rFonts w:hint="default" w:ascii="Times New Roman" w:hAnsi="Times New Roman" w:cs="Times New Roman"/>
                <w:b/>
                <w:lang w:val="ru-RU" w:eastAsia="en-US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D0C039">
            <w:pPr>
              <w:pStyle w:val="10"/>
              <w:spacing w:line="256" w:lineRule="auto"/>
              <w:jc w:val="center"/>
              <w:rPr>
                <w:rFonts w:hint="default" w:ascii="Times New Roman" w:hAnsi="Times New Roman" w:cs="Times New Roman"/>
                <w:lang w:val="ru-RU" w:eastAsia="en-US"/>
              </w:rPr>
            </w:pPr>
            <w:r>
              <w:rPr>
                <w:rFonts w:hint="default" w:ascii="Times New Roman" w:hAnsi="Times New Roman" w:cs="Times New Roman"/>
                <w:lang w:val="ru-RU" w:eastAsia="en-US"/>
              </w:rPr>
              <w:t>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F23C7B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627A7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A98330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Коррекционно-развивающая область (коррекционные занятия и ритмика):  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82400B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86CC6B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DF7125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4B9366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18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C6854D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6</w:t>
            </w:r>
          </w:p>
        </w:tc>
      </w:tr>
      <w:tr w14:paraId="2E3EA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4BD0C9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Коррекция  и   развитие   психических   процессов (дефектолог)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0A9F7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64C056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45AC12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B962C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E12A2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1B220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AF2E99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Психокоррекционные  занятия  (психолог)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90D59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1F3240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65192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DCAE2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B90654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0E7B1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4E780A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Социализация   без  проблем  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C145B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FD5C0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1110B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A2E7B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5D85E8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1A49A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DCA650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Логопедические   занятия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0A54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C57216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50FF18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A89DF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21399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14:paraId="6BA56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8055FA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Ритмика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7F9975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D1B7A2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409118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D5869A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76CA56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</w:tr>
      <w:tr w14:paraId="1CA63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48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EB4994">
            <w:pPr>
              <w:pStyle w:val="10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6B6B2C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val="en-US" w:eastAsia="en-US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6451E1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0204F4">
            <w:pPr>
              <w:pStyle w:val="10"/>
              <w:spacing w:line="256" w:lineRule="auto"/>
              <w:rPr>
                <w:rFonts w:ascii="Times New Roman" w:hAnsi="Times New Roman" w:cs="Times New Roman"/>
                <w:b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674248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E3B298">
            <w:pPr>
              <w:pStyle w:val="10"/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36</w:t>
            </w:r>
          </w:p>
        </w:tc>
      </w:tr>
    </w:tbl>
    <w:p w14:paraId="2A41DCCD">
      <w:pPr>
        <w:rPr>
          <w:rFonts w:ascii="Times New Roman" w:hAnsi="Times New Roman" w:cs="Times New Roman"/>
        </w:rPr>
      </w:pPr>
    </w:p>
    <w:p w14:paraId="4AFC1418">
      <w:pPr>
        <w:rPr>
          <w:rFonts w:ascii="Times New Roman" w:hAnsi="Times New Roman" w:cs="Times New Roman"/>
        </w:rPr>
      </w:pPr>
    </w:p>
    <w:p w14:paraId="5AFA294E">
      <w:pPr>
        <w:rPr>
          <w:rFonts w:ascii="Times New Roman" w:hAnsi="Times New Roman" w:cs="Times New Roman"/>
        </w:rPr>
      </w:pPr>
    </w:p>
    <w:p w14:paraId="53177AE0">
      <w:pPr>
        <w:rPr>
          <w:rFonts w:ascii="Times New Roman" w:hAnsi="Times New Roman" w:cs="Times New Roman"/>
        </w:rPr>
      </w:pPr>
    </w:p>
    <w:p w14:paraId="5FA7D28C">
      <w:pPr>
        <w:rPr>
          <w:rFonts w:ascii="Times New Roman" w:hAnsi="Times New Roman" w:cs="Times New Roman"/>
        </w:rPr>
      </w:pPr>
    </w:p>
    <w:p w14:paraId="43589C18">
      <w:pPr>
        <w:rPr>
          <w:rFonts w:ascii="Times New Roman" w:hAnsi="Times New Roman" w:cs="Times New Roman"/>
        </w:rPr>
      </w:pPr>
    </w:p>
    <w:p w14:paraId="2A575BA1">
      <w:pPr>
        <w:rPr>
          <w:rFonts w:ascii="Times New Roman" w:hAnsi="Times New Roman" w:cs="Times New Roman"/>
        </w:rPr>
      </w:pPr>
    </w:p>
    <w:p w14:paraId="6A65DB87">
      <w:pPr>
        <w:rPr>
          <w:rFonts w:ascii="Times New Roman" w:hAnsi="Times New Roman" w:cs="Times New Roman"/>
        </w:rPr>
      </w:pPr>
    </w:p>
    <w:p w14:paraId="70BF0266">
      <w:pPr>
        <w:rPr>
          <w:rFonts w:ascii="Times New Roman" w:hAnsi="Times New Roman" w:cs="Times New Roman"/>
        </w:rPr>
      </w:pPr>
    </w:p>
    <w:p w14:paraId="10A1E6F4">
      <w:pPr>
        <w:rPr>
          <w:rFonts w:ascii="Times New Roman" w:hAnsi="Times New Roman" w:cs="Times New Roman"/>
        </w:rPr>
      </w:pPr>
    </w:p>
    <w:p w14:paraId="613CDEBB">
      <w:pPr>
        <w:rPr>
          <w:rFonts w:ascii="Times New Roman" w:hAnsi="Times New Roman" w:cs="Times New Roman"/>
        </w:rPr>
      </w:pPr>
    </w:p>
    <w:p w14:paraId="1F37799E">
      <w:pPr>
        <w:rPr>
          <w:rFonts w:ascii="Times New Roman" w:hAnsi="Times New Roman" w:cs="Times New Roman"/>
        </w:rPr>
      </w:pPr>
      <w:r>
        <w:drawing>
          <wp:inline distT="0" distB="0" distL="114300" distR="114300">
            <wp:extent cx="5932805" cy="8159750"/>
            <wp:effectExtent l="0" t="0" r="10795" b="889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99202">
    <w:pPr>
      <w:pStyle w:val="6"/>
    </w:pPr>
    <w:r>
      <w:rPr>
        <w:sz w:val="22"/>
      </w:rPr>
      <w:pict>
        <v:shape id="_x0000_s4097" o:spid="_x0000_s4097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4112F999">
                <w:pPr>
                  <w:pStyle w:val="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8534E2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BA68CD"/>
    <w:multiLevelType w:val="multilevel"/>
    <w:tmpl w:val="40BA68CD"/>
    <w:lvl w:ilvl="0" w:tentative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80" w:hanging="360"/>
      </w:pPr>
    </w:lvl>
    <w:lvl w:ilvl="2" w:tentative="0">
      <w:start w:val="1"/>
      <w:numFmt w:val="lowerRoman"/>
      <w:lvlText w:val="%3."/>
      <w:lvlJc w:val="right"/>
      <w:pPr>
        <w:ind w:left="2400" w:hanging="180"/>
      </w:pPr>
    </w:lvl>
    <w:lvl w:ilvl="3" w:tentative="0">
      <w:start w:val="1"/>
      <w:numFmt w:val="decimal"/>
      <w:lvlText w:val="%4."/>
      <w:lvlJc w:val="left"/>
      <w:pPr>
        <w:ind w:left="3120" w:hanging="360"/>
      </w:pPr>
    </w:lvl>
    <w:lvl w:ilvl="4" w:tentative="0">
      <w:start w:val="1"/>
      <w:numFmt w:val="lowerLetter"/>
      <w:lvlText w:val="%5."/>
      <w:lvlJc w:val="left"/>
      <w:pPr>
        <w:ind w:left="3840" w:hanging="360"/>
      </w:pPr>
    </w:lvl>
    <w:lvl w:ilvl="5" w:tentative="0">
      <w:start w:val="1"/>
      <w:numFmt w:val="lowerRoman"/>
      <w:lvlText w:val="%6."/>
      <w:lvlJc w:val="right"/>
      <w:pPr>
        <w:ind w:left="4560" w:hanging="180"/>
      </w:pPr>
    </w:lvl>
    <w:lvl w:ilvl="6" w:tentative="0">
      <w:start w:val="1"/>
      <w:numFmt w:val="decimal"/>
      <w:lvlText w:val="%7."/>
      <w:lvlJc w:val="left"/>
      <w:pPr>
        <w:ind w:left="5280" w:hanging="360"/>
      </w:pPr>
    </w:lvl>
    <w:lvl w:ilvl="7" w:tentative="0">
      <w:start w:val="1"/>
      <w:numFmt w:val="lowerLetter"/>
      <w:lvlText w:val="%8."/>
      <w:lvlJc w:val="left"/>
      <w:pPr>
        <w:ind w:left="6000" w:hanging="360"/>
      </w:pPr>
    </w:lvl>
    <w:lvl w:ilvl="8" w:tentative="0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ocumentProtection w:enforcement="0"/>
  <w:defaultTabStop w:val="708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07044"/>
    <w:rsid w:val="000500A2"/>
    <w:rsid w:val="00103D04"/>
    <w:rsid w:val="00130CA0"/>
    <w:rsid w:val="001B353A"/>
    <w:rsid w:val="00281E62"/>
    <w:rsid w:val="003C68B0"/>
    <w:rsid w:val="00407044"/>
    <w:rsid w:val="00467040"/>
    <w:rsid w:val="004E6C97"/>
    <w:rsid w:val="005D1FE7"/>
    <w:rsid w:val="006A5C2C"/>
    <w:rsid w:val="006B1DFB"/>
    <w:rsid w:val="007C26B5"/>
    <w:rsid w:val="00866015"/>
    <w:rsid w:val="008D1A76"/>
    <w:rsid w:val="00914A79"/>
    <w:rsid w:val="009251E5"/>
    <w:rsid w:val="00956B1F"/>
    <w:rsid w:val="009A45CB"/>
    <w:rsid w:val="009E7FCC"/>
    <w:rsid w:val="009F4BD2"/>
    <w:rsid w:val="00A5624B"/>
    <w:rsid w:val="00A73DD1"/>
    <w:rsid w:val="00B25EF6"/>
    <w:rsid w:val="00BB4B95"/>
    <w:rsid w:val="00C26392"/>
    <w:rsid w:val="00CD655F"/>
    <w:rsid w:val="00D104E2"/>
    <w:rsid w:val="00DC5350"/>
    <w:rsid w:val="00DD5D9E"/>
    <w:rsid w:val="00F51246"/>
    <w:rsid w:val="456F13E4"/>
    <w:rsid w:val="47424B83"/>
    <w:rsid w:val="7BA1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6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customStyle="1" w:styleId="7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paragraph" w:styleId="8">
    <w:name w:val="No Spacing"/>
    <w:link w:val="9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customStyle="1" w:styleId="9">
    <w:name w:val="Без интервала Знак"/>
    <w:link w:val="8"/>
    <w:qFormat/>
    <w:uiPriority w:val="1"/>
    <w:rPr>
      <w:rFonts w:ascii="Calibri" w:hAnsi="Calibri" w:eastAsia="Calibri" w:cs="Times New Roman"/>
    </w:rPr>
  </w:style>
  <w:style w:type="paragraph" w:customStyle="1" w:styleId="10">
    <w:name w:val="ConsPlus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Arial" w:hAnsi="Arial" w:cs="Arial" w:eastAsiaTheme="minorEastAsia"/>
      <w:sz w:val="20"/>
      <w:szCs w:val="22"/>
      <w:lang w:val="ru-RU" w:eastAsia="ru-RU" w:bidi="ar-SA"/>
    </w:rPr>
  </w:style>
  <w:style w:type="character" w:customStyle="1" w:styleId="11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B80290-0D46-4B94-9929-6959C3F353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1328</Words>
  <Characters>7572</Characters>
  <Lines>63</Lines>
  <Paragraphs>17</Paragraphs>
  <TotalTime>195</TotalTime>
  <ScaleCrop>false</ScaleCrop>
  <LinksUpToDate>false</LinksUpToDate>
  <CharactersWithSpaces>8883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2022-09-27T01:23:00Z</dcterms:created>
  <dc:creator>admin</dc:creator>
  <cp:lastModifiedBy>User</cp:lastModifiedBy>
  <cp:lastPrinted>2024-09-06T01:47:00Z</cp:lastPrinted>
  <dcterms:modified xsi:type="dcterms:W3CDTF">2024-09-21T08:00:11Z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5833C158E7E94AD18EED99D16902F535_12</vt:lpwstr>
  </property>
</Properties>
</file>